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D2" w:rsidRPr="001C1845" w:rsidRDefault="001150BA" w:rsidP="008362D2">
      <w:pPr>
        <w:jc w:val="center"/>
        <w:rPr>
          <w:rFonts w:ascii="TH SarabunIT๙" w:hAnsi="TH SarabunIT๙" w:cs="TH SarabunIT๙"/>
        </w:rPr>
      </w:pPr>
      <w:r w:rsidRPr="001C184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page">
              <wp:posOffset>550545</wp:posOffset>
            </wp:positionV>
            <wp:extent cx="1628775" cy="16065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2D2" w:rsidRPr="001C1845" w:rsidRDefault="008362D2" w:rsidP="008362D2">
      <w:pPr>
        <w:jc w:val="center"/>
        <w:rPr>
          <w:rFonts w:ascii="TH SarabunIT๙" w:hAnsi="TH SarabunIT๙" w:cs="TH SarabunIT๙"/>
        </w:rPr>
      </w:pPr>
    </w:p>
    <w:p w:rsidR="008362D2" w:rsidRPr="001C1845" w:rsidRDefault="008362D2" w:rsidP="008362D2">
      <w:pPr>
        <w:jc w:val="center"/>
        <w:rPr>
          <w:rFonts w:ascii="TH SarabunIT๙" w:hAnsi="TH SarabunIT๙" w:cs="TH SarabunIT๙"/>
        </w:rPr>
      </w:pPr>
    </w:p>
    <w:p w:rsidR="008362D2" w:rsidRPr="001C1845" w:rsidRDefault="008362D2" w:rsidP="008362D2">
      <w:pPr>
        <w:jc w:val="center"/>
        <w:rPr>
          <w:rFonts w:ascii="TH SarabunIT๙" w:hAnsi="TH SarabunIT๙" w:cs="TH SarabunIT๙"/>
        </w:rPr>
      </w:pPr>
    </w:p>
    <w:p w:rsidR="008362D2" w:rsidRPr="001C1845" w:rsidRDefault="008362D2" w:rsidP="008362D2">
      <w:pPr>
        <w:jc w:val="center"/>
        <w:rPr>
          <w:rFonts w:ascii="TH SarabunIT๙" w:hAnsi="TH SarabunIT๙" w:cs="TH SarabunIT๙"/>
        </w:rPr>
      </w:pPr>
    </w:p>
    <w:p w:rsidR="008362D2" w:rsidRPr="001C1845" w:rsidRDefault="008362D2" w:rsidP="008362D2">
      <w:pPr>
        <w:jc w:val="center"/>
        <w:rPr>
          <w:rFonts w:ascii="TH SarabunIT๙" w:hAnsi="TH SarabunIT๙" w:cs="TH SarabunIT๙"/>
        </w:rPr>
      </w:pPr>
    </w:p>
    <w:p w:rsidR="008362D2" w:rsidRDefault="008362D2" w:rsidP="008362D2">
      <w:pPr>
        <w:spacing w:line="239" w:lineRule="auto"/>
        <w:ind w:left="1120"/>
        <w:jc w:val="center"/>
        <w:rPr>
          <w:rFonts w:ascii="TH SarabunIT๙" w:eastAsia="Angsana New" w:hAnsi="TH SarabunIT๙" w:cs="TH SarabunIT๙"/>
          <w:b/>
          <w:sz w:val="68"/>
          <w:szCs w:val="68"/>
        </w:rPr>
      </w:pPr>
    </w:p>
    <w:p w:rsidR="008362D2" w:rsidRPr="008A6526" w:rsidRDefault="008362D2" w:rsidP="008362D2">
      <w:pPr>
        <w:jc w:val="center"/>
        <w:rPr>
          <w:rFonts w:ascii="TH SarabunIT๙" w:eastAsia="Angsana New" w:hAnsi="TH SarabunIT๙" w:cs="TH SarabunIT๙"/>
          <w:bCs/>
          <w:sz w:val="68"/>
          <w:szCs w:val="68"/>
          <w:cs/>
        </w:rPr>
      </w:pPr>
      <w:r w:rsidRPr="008A6526">
        <w:rPr>
          <w:rFonts w:ascii="TH SarabunIT๙" w:eastAsia="Angsana New" w:hAnsi="TH SarabunIT๙" w:cs="TH SarabunIT๙" w:hint="cs"/>
          <w:bCs/>
          <w:sz w:val="68"/>
          <w:szCs w:val="68"/>
          <w:cs/>
        </w:rPr>
        <w:t>รายงานการจัดการความรู้</w:t>
      </w:r>
    </w:p>
    <w:p w:rsidR="008362D2" w:rsidRDefault="008362D2" w:rsidP="008362D2">
      <w:pPr>
        <w:jc w:val="center"/>
        <w:rPr>
          <w:rFonts w:ascii="TH SarabunIT๙" w:eastAsia="Arial" w:hAnsi="TH SarabunIT๙" w:cs="TH SarabunIT๙"/>
          <w:b/>
          <w:sz w:val="68"/>
          <w:szCs w:val="68"/>
        </w:rPr>
      </w:pPr>
      <w:r w:rsidRPr="001C1845">
        <w:rPr>
          <w:rFonts w:ascii="TH SarabunIT๙" w:eastAsia="Arial" w:hAnsi="TH SarabunIT๙" w:cs="TH SarabunIT๙"/>
          <w:b/>
          <w:bCs/>
          <w:sz w:val="68"/>
          <w:szCs w:val="68"/>
          <w:cs/>
        </w:rPr>
        <w:t>(</w:t>
      </w:r>
      <w:r w:rsidRPr="001C1845">
        <w:rPr>
          <w:rFonts w:ascii="TH SarabunIT๙" w:eastAsia="Arial" w:hAnsi="TH SarabunIT๙" w:cs="TH SarabunIT๙"/>
          <w:b/>
          <w:sz w:val="68"/>
          <w:szCs w:val="68"/>
        </w:rPr>
        <w:t>KM</w:t>
      </w:r>
      <w:r w:rsidRPr="001C1845">
        <w:rPr>
          <w:rFonts w:ascii="TH SarabunIT๙" w:eastAsia="Arial" w:hAnsi="TH SarabunIT๙" w:cs="TH SarabunIT๙"/>
          <w:b/>
          <w:bCs/>
          <w:sz w:val="68"/>
          <w:szCs w:val="68"/>
          <w:cs/>
        </w:rPr>
        <w:t>-</w:t>
      </w:r>
      <w:r w:rsidRPr="001C1845">
        <w:rPr>
          <w:rFonts w:ascii="TH SarabunIT๙" w:eastAsia="Arial" w:hAnsi="TH SarabunIT๙" w:cs="TH SarabunIT๙"/>
          <w:b/>
          <w:sz w:val="68"/>
          <w:szCs w:val="68"/>
        </w:rPr>
        <w:t xml:space="preserve">Knowledge </w:t>
      </w:r>
      <w:proofErr w:type="spellStart"/>
      <w:r w:rsidRPr="001C1845">
        <w:rPr>
          <w:rFonts w:ascii="TH SarabunIT๙" w:eastAsia="Arial" w:hAnsi="TH SarabunIT๙" w:cs="TH SarabunIT๙"/>
          <w:b/>
          <w:sz w:val="68"/>
          <w:szCs w:val="68"/>
        </w:rPr>
        <w:t>Manegment</w:t>
      </w:r>
      <w:proofErr w:type="spellEnd"/>
      <w:r w:rsidRPr="001C1845">
        <w:rPr>
          <w:rFonts w:ascii="TH SarabunIT๙" w:eastAsia="Arial" w:hAnsi="TH SarabunIT๙" w:cs="TH SarabunIT๙"/>
          <w:b/>
          <w:bCs/>
          <w:sz w:val="68"/>
          <w:szCs w:val="68"/>
          <w:cs/>
        </w:rPr>
        <w:t>)</w:t>
      </w:r>
    </w:p>
    <w:p w:rsidR="008362D2" w:rsidRDefault="008362D2" w:rsidP="008362D2">
      <w:pPr>
        <w:tabs>
          <w:tab w:val="center" w:pos="4513"/>
          <w:tab w:val="right" w:pos="9026"/>
        </w:tabs>
        <w:jc w:val="center"/>
        <w:rPr>
          <w:rFonts w:ascii="TH SarabunIT๙" w:hAnsi="TH SarabunIT๙" w:cs="TH SarabunIT๙"/>
        </w:rPr>
      </w:pPr>
    </w:p>
    <w:p w:rsidR="008362D2" w:rsidRDefault="008362D2" w:rsidP="008362D2">
      <w:pPr>
        <w:tabs>
          <w:tab w:val="center" w:pos="4513"/>
          <w:tab w:val="right" w:pos="9026"/>
        </w:tabs>
        <w:jc w:val="center"/>
        <w:rPr>
          <w:rFonts w:ascii="TH SarabunIT๙" w:hAnsi="TH SarabunIT๙" w:cs="TH SarabunIT๙"/>
        </w:rPr>
      </w:pPr>
    </w:p>
    <w:p w:rsidR="008362D2" w:rsidRPr="00B63F7A" w:rsidRDefault="008362D2" w:rsidP="008362D2">
      <w:pPr>
        <w:tabs>
          <w:tab w:val="center" w:pos="4513"/>
          <w:tab w:val="right" w:pos="9026"/>
        </w:tabs>
        <w:jc w:val="center"/>
        <w:rPr>
          <w:rFonts w:ascii="TH SarabunIT๙" w:hAnsi="TH SarabunIT๙" w:cs="TH SarabunIT๙"/>
        </w:rPr>
      </w:pPr>
    </w:p>
    <w:p w:rsidR="008362D2" w:rsidRDefault="008362D2" w:rsidP="008362D2">
      <w:pPr>
        <w:ind w:left="20"/>
        <w:jc w:val="center"/>
        <w:rPr>
          <w:rFonts w:ascii="TH SarabunIT๙" w:eastAsia="Angsana New" w:hAnsi="TH SarabunIT๙" w:cs="TH SarabunIT๙"/>
          <w:bCs/>
          <w:sz w:val="68"/>
          <w:szCs w:val="68"/>
        </w:rPr>
      </w:pPr>
      <w:r w:rsidRPr="008A6526">
        <w:rPr>
          <w:rFonts w:ascii="TH SarabunIT๙" w:eastAsia="Angsana New" w:hAnsi="TH SarabunIT๙" w:cs="TH SarabunIT๙" w:hint="cs"/>
          <w:bCs/>
          <w:sz w:val="68"/>
          <w:szCs w:val="68"/>
          <w:cs/>
        </w:rPr>
        <w:t xml:space="preserve">เรื่อง </w:t>
      </w:r>
      <w:r>
        <w:rPr>
          <w:rFonts w:ascii="TH SarabunIT๙" w:eastAsia="Angsana New" w:hAnsi="TH SarabunIT๙" w:cs="TH SarabunIT๙" w:hint="cs"/>
          <w:bCs/>
          <w:sz w:val="68"/>
          <w:szCs w:val="68"/>
          <w:cs/>
        </w:rPr>
        <w:t xml:space="preserve"> </w:t>
      </w:r>
      <w:r w:rsidRPr="008A6526">
        <w:rPr>
          <w:rFonts w:ascii="TH SarabunIT๙" w:eastAsia="Angsana New" w:hAnsi="TH SarabunIT๙" w:cs="TH SarabunIT๙" w:hint="cs"/>
          <w:bCs/>
          <w:sz w:val="68"/>
          <w:szCs w:val="68"/>
          <w:cs/>
        </w:rPr>
        <w:t>การแต่งกายเครื่องแบบ</w:t>
      </w:r>
    </w:p>
    <w:p w:rsidR="008362D2" w:rsidRDefault="008362D2" w:rsidP="008362D2">
      <w:pPr>
        <w:ind w:left="20"/>
        <w:jc w:val="center"/>
        <w:rPr>
          <w:rFonts w:ascii="TH SarabunIT๙" w:eastAsia="Angsana New" w:hAnsi="TH SarabunIT๙" w:cs="TH SarabunIT๙"/>
          <w:bCs/>
          <w:sz w:val="68"/>
          <w:szCs w:val="68"/>
        </w:rPr>
      </w:pPr>
      <w:r w:rsidRPr="008A6526">
        <w:rPr>
          <w:rFonts w:ascii="TH SarabunIT๙" w:eastAsia="Angsana New" w:hAnsi="TH SarabunIT๙" w:cs="TH SarabunIT๙" w:hint="cs"/>
          <w:bCs/>
          <w:sz w:val="68"/>
          <w:szCs w:val="68"/>
          <w:cs/>
        </w:rPr>
        <w:t>ข้าราชการส่วนท้องถิ่น</w:t>
      </w:r>
    </w:p>
    <w:p w:rsidR="008362D2" w:rsidRPr="008A6526" w:rsidRDefault="008362D2" w:rsidP="008362D2">
      <w:pPr>
        <w:ind w:left="20"/>
        <w:jc w:val="center"/>
        <w:rPr>
          <w:rFonts w:ascii="TH SarabunIT๙" w:eastAsia="Angsana New" w:hAnsi="TH SarabunIT๙" w:cs="TH SarabunIT๙"/>
          <w:bCs/>
          <w:sz w:val="68"/>
          <w:szCs w:val="68"/>
          <w:cs/>
        </w:rPr>
      </w:pPr>
    </w:p>
    <w:p w:rsidR="008362D2" w:rsidRPr="003D7E50" w:rsidRDefault="008362D2" w:rsidP="008362D2">
      <w:pPr>
        <w:spacing w:line="289" w:lineRule="exact"/>
        <w:jc w:val="center"/>
        <w:rPr>
          <w:rFonts w:ascii="Times New Roman" w:eastAsia="Times New Roman" w:hAnsi="Times New Roman" w:cs="Cordia New"/>
          <w:sz w:val="68"/>
          <w:szCs w:val="68"/>
        </w:rPr>
      </w:pPr>
    </w:p>
    <w:p w:rsidR="008362D2" w:rsidRPr="003D7E50" w:rsidRDefault="008362D2" w:rsidP="008362D2">
      <w:pPr>
        <w:spacing w:line="289" w:lineRule="exact"/>
        <w:jc w:val="center"/>
        <w:rPr>
          <w:rFonts w:ascii="Times New Roman" w:eastAsia="Times New Roman" w:hAnsi="Times New Roman" w:cs="Cordia New"/>
          <w:sz w:val="68"/>
          <w:szCs w:val="68"/>
        </w:rPr>
      </w:pPr>
    </w:p>
    <w:p w:rsidR="008362D2" w:rsidRDefault="008362D2" w:rsidP="008362D2">
      <w:pPr>
        <w:spacing w:line="0" w:lineRule="atLeast"/>
        <w:jc w:val="center"/>
        <w:rPr>
          <w:rFonts w:ascii="TH SarabunIT๙" w:eastAsia="Angsana New" w:hAnsi="TH SarabunIT๙" w:cs="TH SarabunIT๙"/>
          <w:b/>
          <w:sz w:val="68"/>
          <w:szCs w:val="68"/>
        </w:rPr>
      </w:pPr>
      <w:r w:rsidRPr="008A6526">
        <w:rPr>
          <w:rFonts w:ascii="TH SarabunIT๙" w:eastAsia="Angsana New" w:hAnsi="TH SarabunIT๙" w:cs="TH SarabunIT๙" w:hint="cs"/>
          <w:bCs/>
          <w:sz w:val="68"/>
          <w:szCs w:val="68"/>
          <w:cs/>
        </w:rPr>
        <w:t>จัด</w:t>
      </w:r>
      <w:r w:rsidRPr="00CD3E5C">
        <w:rPr>
          <w:rFonts w:ascii="TH SarabunIT๙" w:eastAsia="Angsana New" w:hAnsi="TH SarabunIT๙" w:cs="TH SarabunIT๙" w:hint="cs"/>
          <w:bCs/>
          <w:sz w:val="68"/>
          <w:szCs w:val="68"/>
          <w:cs/>
        </w:rPr>
        <w:t>ทำโดย</w:t>
      </w:r>
    </w:p>
    <w:p w:rsidR="008362D2" w:rsidRDefault="008362D2" w:rsidP="008362D2">
      <w:pPr>
        <w:spacing w:line="0" w:lineRule="atLeast"/>
        <w:jc w:val="center"/>
        <w:rPr>
          <w:rFonts w:ascii="TH SarabunIT๙" w:eastAsia="Angsana New" w:hAnsi="TH SarabunIT๙" w:cs="TH SarabunIT๙"/>
          <w:b/>
          <w:sz w:val="68"/>
          <w:szCs w:val="68"/>
        </w:rPr>
      </w:pPr>
    </w:p>
    <w:p w:rsidR="008362D2" w:rsidRPr="001C1845" w:rsidRDefault="008362D2" w:rsidP="008362D2">
      <w:pPr>
        <w:jc w:val="center"/>
        <w:rPr>
          <w:rFonts w:ascii="TH SarabunIT๙" w:eastAsia="Angsana New" w:hAnsi="TH SarabunIT๙" w:cs="TH SarabunIT๙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156210</wp:posOffset>
            </wp:positionV>
            <wp:extent cx="1104900" cy="1076325"/>
            <wp:effectExtent l="0" t="0" r="0" b="9525"/>
            <wp:wrapNone/>
            <wp:docPr id="1" name="รูปภาพ 1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อบต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2D2" w:rsidRPr="001C1845" w:rsidRDefault="008362D2" w:rsidP="008362D2">
      <w:pPr>
        <w:jc w:val="center"/>
        <w:rPr>
          <w:rFonts w:ascii="TH SarabunIT๙" w:eastAsia="Angsana New" w:hAnsi="TH SarabunIT๙" w:cs="TH SarabunIT๙"/>
          <w:sz w:val="68"/>
          <w:szCs w:val="68"/>
        </w:rPr>
      </w:pPr>
    </w:p>
    <w:p w:rsidR="008362D2" w:rsidRDefault="008362D2" w:rsidP="008362D2">
      <w:pPr>
        <w:jc w:val="center"/>
        <w:rPr>
          <w:rFonts w:ascii="TH SarabunIT๙" w:eastAsia="Angsana New" w:hAnsi="TH SarabunIT๙" w:cs="TH SarabunIT๙"/>
          <w:sz w:val="68"/>
          <w:szCs w:val="68"/>
        </w:rPr>
      </w:pPr>
    </w:p>
    <w:p w:rsidR="008362D2" w:rsidRDefault="008362D2" w:rsidP="008362D2">
      <w:pPr>
        <w:spacing w:line="208" w:lineRule="auto"/>
        <w:ind w:right="-19"/>
        <w:jc w:val="center"/>
        <w:rPr>
          <w:rFonts w:ascii="TH SarabunIT๙" w:eastAsia="Angsana New" w:hAnsi="TH SarabunIT๙" w:cs="TH SarabunIT๙"/>
          <w:bCs/>
          <w:sz w:val="68"/>
          <w:szCs w:val="68"/>
        </w:rPr>
      </w:pPr>
    </w:p>
    <w:p w:rsidR="008362D2" w:rsidRPr="008A6526" w:rsidRDefault="008362D2" w:rsidP="008362D2">
      <w:pPr>
        <w:spacing w:line="208" w:lineRule="auto"/>
        <w:ind w:right="-19"/>
        <w:jc w:val="center"/>
        <w:rPr>
          <w:rFonts w:ascii="TH SarabunIT๙" w:eastAsia="Angsana New" w:hAnsi="TH SarabunIT๙" w:cs="TH SarabunIT๙"/>
          <w:bCs/>
          <w:sz w:val="68"/>
          <w:szCs w:val="68"/>
          <w:cs/>
        </w:rPr>
      </w:pPr>
      <w:r w:rsidRPr="008A6526">
        <w:rPr>
          <w:rFonts w:ascii="TH SarabunIT๙" w:eastAsia="Angsana New" w:hAnsi="TH SarabunIT๙" w:cs="TH SarabunIT๙" w:hint="cs"/>
          <w:bCs/>
          <w:sz w:val="68"/>
          <w:szCs w:val="68"/>
          <w:cs/>
        </w:rPr>
        <w:t>คณะทำงาน</w:t>
      </w:r>
      <w:r>
        <w:rPr>
          <w:rFonts w:ascii="TH SarabunIT๙" w:eastAsia="Angsana New" w:hAnsi="TH SarabunIT๙" w:cs="TH SarabunIT๙" w:hint="cs"/>
          <w:bCs/>
          <w:sz w:val="68"/>
          <w:szCs w:val="68"/>
          <w:cs/>
        </w:rPr>
        <w:t>จัดการองค์ความรู้</w:t>
      </w:r>
    </w:p>
    <w:p w:rsidR="008362D2" w:rsidRPr="008A6526" w:rsidRDefault="008362D2" w:rsidP="008362D2">
      <w:pPr>
        <w:spacing w:line="208" w:lineRule="auto"/>
        <w:ind w:right="-19"/>
        <w:jc w:val="center"/>
        <w:rPr>
          <w:rFonts w:ascii="TH SarabunIT๙" w:eastAsia="Angsana New" w:hAnsi="TH SarabunIT๙" w:cs="TH SarabunIT๙"/>
          <w:bCs/>
          <w:sz w:val="68"/>
          <w:szCs w:val="68"/>
        </w:rPr>
      </w:pPr>
      <w:r w:rsidRPr="008A6526">
        <w:rPr>
          <w:rFonts w:ascii="TH SarabunIT๙" w:eastAsia="Angsana New" w:hAnsi="TH SarabunIT๙" w:cs="TH SarabunIT๙" w:hint="cs"/>
          <w:bCs/>
          <w:sz w:val="68"/>
          <w:szCs w:val="68"/>
          <w:cs/>
        </w:rPr>
        <w:t>องค์การบริหารส่วนตำบล</w:t>
      </w:r>
      <w:r>
        <w:rPr>
          <w:rFonts w:ascii="TH SarabunIT๙" w:eastAsia="Angsana New" w:hAnsi="TH SarabunIT๙" w:cs="TH SarabunIT๙" w:hint="cs"/>
          <w:bCs/>
          <w:sz w:val="68"/>
          <w:szCs w:val="68"/>
          <w:cs/>
        </w:rPr>
        <w:t>วังยาว</w:t>
      </w:r>
    </w:p>
    <w:p w:rsidR="008362D2" w:rsidRPr="00CD3E5C" w:rsidRDefault="008362D2" w:rsidP="008362D2">
      <w:pPr>
        <w:spacing w:line="208" w:lineRule="auto"/>
        <w:ind w:right="-19"/>
        <w:jc w:val="center"/>
        <w:rPr>
          <w:rFonts w:ascii="TH SarabunIT๙" w:eastAsia="Arial" w:hAnsi="TH SarabunIT๙" w:cs="TH SarabunIT๙"/>
          <w:bCs/>
          <w:sz w:val="68"/>
          <w:szCs w:val="68"/>
        </w:rPr>
      </w:pPr>
      <w:r>
        <w:rPr>
          <w:rFonts w:ascii="TH SarabunIT๙" w:eastAsia="Arial" w:hAnsi="TH SarabunIT๙" w:cs="TH SarabunIT๙"/>
          <w:bCs/>
          <w:sz w:val="68"/>
          <w:szCs w:val="68"/>
          <w:cs/>
        </w:rPr>
        <w:t>อำเภอ</w:t>
      </w:r>
      <w:r>
        <w:rPr>
          <w:rFonts w:ascii="TH SarabunIT๙" w:eastAsia="Arial" w:hAnsi="TH SarabunIT๙" w:cs="TH SarabunIT๙" w:hint="cs"/>
          <w:bCs/>
          <w:sz w:val="68"/>
          <w:szCs w:val="68"/>
          <w:cs/>
        </w:rPr>
        <w:t>ด่านช้าง</w:t>
      </w:r>
      <w:r w:rsidRPr="00CD3E5C">
        <w:rPr>
          <w:rFonts w:ascii="TH SarabunIT๙" w:eastAsia="Arial" w:hAnsi="TH SarabunIT๙" w:cs="TH SarabunIT๙"/>
          <w:bCs/>
          <w:sz w:val="68"/>
          <w:szCs w:val="68"/>
          <w:cs/>
        </w:rPr>
        <w:t xml:space="preserve"> จังหวัด</w:t>
      </w:r>
      <w:r>
        <w:rPr>
          <w:rFonts w:ascii="TH SarabunIT๙" w:eastAsia="Arial" w:hAnsi="TH SarabunIT๙" w:cs="TH SarabunIT๙" w:hint="cs"/>
          <w:bCs/>
          <w:sz w:val="68"/>
          <w:szCs w:val="68"/>
          <w:cs/>
        </w:rPr>
        <w:t>สุพรรณบุรี</w:t>
      </w:r>
    </w:p>
    <w:p w:rsidR="00C80384" w:rsidRDefault="00C80384" w:rsidP="008362D2">
      <w:pPr>
        <w:spacing w:line="0" w:lineRule="atLeast"/>
        <w:jc w:val="center"/>
        <w:rPr>
          <w:rFonts w:ascii="TH SarabunIT๙" w:eastAsia="Angsana New" w:hAnsi="TH SarabunIT๙" w:cs="TH SarabunIT๙"/>
          <w:bCs/>
          <w:sz w:val="56"/>
          <w:szCs w:val="56"/>
        </w:rPr>
      </w:pPr>
    </w:p>
    <w:p w:rsidR="00C80384" w:rsidRDefault="00C80384" w:rsidP="008362D2">
      <w:pPr>
        <w:spacing w:line="0" w:lineRule="atLeast"/>
        <w:jc w:val="center"/>
        <w:rPr>
          <w:rFonts w:ascii="TH SarabunIT๙" w:eastAsia="Angsana New" w:hAnsi="TH SarabunIT๙" w:cs="TH SarabunIT๙"/>
          <w:bCs/>
          <w:sz w:val="56"/>
          <w:szCs w:val="56"/>
        </w:rPr>
      </w:pPr>
    </w:p>
    <w:p w:rsidR="00BD19CB" w:rsidRDefault="00BD19CB" w:rsidP="008362D2">
      <w:pPr>
        <w:spacing w:line="0" w:lineRule="atLeast"/>
        <w:jc w:val="center"/>
        <w:rPr>
          <w:rFonts w:ascii="TH SarabunIT๙" w:eastAsia="Angsana New" w:hAnsi="TH SarabunIT๙" w:cs="TH SarabunIT๙"/>
          <w:bCs/>
          <w:sz w:val="56"/>
          <w:szCs w:val="56"/>
        </w:rPr>
      </w:pPr>
      <w:r>
        <w:rPr>
          <w:rFonts w:ascii="TH SarabunIT๙" w:eastAsia="Angsana New" w:hAnsi="TH SarabunIT๙" w:cs="TH SarabunIT๙" w:hint="cs"/>
          <w:bCs/>
          <w:sz w:val="56"/>
          <w:szCs w:val="56"/>
          <w:cs/>
        </w:rPr>
        <w:t>คำนำ</w:t>
      </w:r>
    </w:p>
    <w:p w:rsidR="00C80384" w:rsidRPr="00C80384" w:rsidRDefault="00C80384" w:rsidP="008362D2">
      <w:pPr>
        <w:spacing w:line="0" w:lineRule="atLeast"/>
        <w:jc w:val="center"/>
        <w:rPr>
          <w:rFonts w:ascii="TH SarabunIT๙" w:eastAsia="Angsana New" w:hAnsi="TH SarabunIT๙" w:cs="TH SarabunIT๙"/>
          <w:bCs/>
          <w:sz w:val="16"/>
          <w:szCs w:val="16"/>
        </w:rPr>
      </w:pPr>
    </w:p>
    <w:p w:rsidR="00BD19CB" w:rsidRDefault="00BD19CB" w:rsidP="00C80384">
      <w:pPr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440A76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 w:rsidRPr="00440A76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 w:rsidRPr="00440A76">
        <w:rPr>
          <w:rFonts w:ascii="TH SarabunIT๙" w:eastAsia="Angsana New" w:hAnsi="TH SarabunIT๙" w:cs="TH SarabunIT๙" w:hint="cs"/>
          <w:b/>
          <w:sz w:val="32"/>
          <w:szCs w:val="32"/>
          <w:cs/>
        </w:rPr>
        <w:t>เอกสารคู่มือรายงานการจัดการความรู้</w:t>
      </w:r>
      <w:r w:rsidR="00440A76" w:rsidRPr="00440A76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</w:t>
      </w:r>
      <w:r w:rsidR="00440A76" w:rsidRPr="00440A76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(</w:t>
      </w:r>
      <w:r w:rsidR="00440A76" w:rsidRPr="00440A76">
        <w:rPr>
          <w:rFonts w:ascii="TH SarabunIT๙" w:eastAsia="Angsana New" w:hAnsi="TH SarabunIT๙" w:cs="TH SarabunIT๙"/>
          <w:bCs/>
          <w:sz w:val="32"/>
          <w:szCs w:val="32"/>
        </w:rPr>
        <w:t xml:space="preserve">KM : </w:t>
      </w:r>
      <w:proofErr w:type="spellStart"/>
      <w:r w:rsidR="00440A76" w:rsidRPr="00440A76">
        <w:rPr>
          <w:rFonts w:ascii="TH SarabunIT๙" w:eastAsia="Angsana New" w:hAnsi="TH SarabunIT๙" w:cs="TH SarabunIT๙"/>
          <w:bCs/>
          <w:sz w:val="32"/>
          <w:szCs w:val="32"/>
        </w:rPr>
        <w:t>Knowlodge</w:t>
      </w:r>
      <w:proofErr w:type="spellEnd"/>
      <w:r w:rsidR="00440A76" w:rsidRPr="00440A76">
        <w:rPr>
          <w:rFonts w:ascii="TH SarabunIT๙" w:eastAsia="Angsana New" w:hAnsi="TH SarabunIT๙" w:cs="TH SarabunIT๙"/>
          <w:bCs/>
          <w:sz w:val="32"/>
          <w:szCs w:val="32"/>
        </w:rPr>
        <w:t xml:space="preserve"> </w:t>
      </w:r>
      <w:proofErr w:type="spellStart"/>
      <w:r w:rsidR="00440A76" w:rsidRPr="00440A76">
        <w:rPr>
          <w:rFonts w:ascii="TH SarabunIT๙" w:eastAsia="Angsana New" w:hAnsi="TH SarabunIT๙" w:cs="TH SarabunIT๙"/>
          <w:bCs/>
          <w:sz w:val="32"/>
          <w:szCs w:val="32"/>
        </w:rPr>
        <w:t>Manegment</w:t>
      </w:r>
      <w:proofErr w:type="spellEnd"/>
      <w:r w:rsidR="00440A76" w:rsidRPr="00440A76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)</w:t>
      </w:r>
      <w:r w:rsidR="00440A76" w:rsidRPr="00440A76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เรื่อง </w:t>
      </w:r>
      <w:r w:rsidR="00440A76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การแต่งกายเครื่องแบบข้าราชการส่วนท้องถิ่น จัดทำขึ้นโดยมีวัตถุประสงค์ที่จะให้เป็นเอกสารองค์ความรู้พื้นฐานเกี่ยวกับการแต่งกายเครื่องแบบข้าราชการส่วนท้องถิ่น “ระบบซี”</w:t>
      </w:r>
      <w:r w:rsidR="00440A76" w:rsidRPr="00440A76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</w:t>
      </w:r>
      <w:r w:rsidR="00440A76">
        <w:rPr>
          <w:rFonts w:ascii="TH SarabunIT๙" w:eastAsia="Angsana New" w:hAnsi="TH SarabunIT๙" w:cs="TH SarabunIT๙" w:hint="cs"/>
          <w:b/>
          <w:sz w:val="32"/>
          <w:szCs w:val="32"/>
          <w:cs/>
        </w:rPr>
        <w:t>เป็น “ระบบแท่ง” เพื่อเป็นคู่มือสร้างความเข้าใจสำหรับ</w:t>
      </w:r>
      <w:r w:rsidR="00C80384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   </w:t>
      </w:r>
      <w:r w:rsidR="00440A76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ผู้เข้ารับราชการ (บรรจุใหม่) ในการทำความเข้าใจเกี่ยวกับเครื่องแต่งกายเครื่องแบบข้าราชการที่มีการปรับเปลี่ยนไปตามกฎกระทรวง ฉบับที่ 15 (พ.ศ. 2560) ออกตามความในพระราชบัญญัติเครื่องแบบเจ้าหน้าที่ส่วนท้องถิ่น พ.ศ. 2509 ซึ่งประกาศ</w:t>
      </w:r>
      <w:r w:rsidR="00C80384">
        <w:rPr>
          <w:rFonts w:ascii="TH SarabunIT๙" w:eastAsia="Angsana New" w:hAnsi="TH SarabunIT๙" w:cs="TH SarabunIT๙" w:hint="cs"/>
          <w:b/>
          <w:sz w:val="32"/>
          <w:szCs w:val="32"/>
          <w:cs/>
        </w:rPr>
        <w:t>ในราชกิจจานุเบกษาเล่มที่ 134 ตอนที่ 100 ก  เมื่อวันที่  29 กันยายน 2560</w:t>
      </w:r>
    </w:p>
    <w:p w:rsidR="00C80384" w:rsidRPr="00C80384" w:rsidRDefault="00C80384" w:rsidP="00C80384">
      <w:pPr>
        <w:jc w:val="thaiDistribute"/>
        <w:rPr>
          <w:rFonts w:ascii="TH SarabunIT๙" w:eastAsia="Angsana New" w:hAnsi="TH SarabunIT๙" w:cs="TH SarabunIT๙"/>
          <w:b/>
          <w:sz w:val="16"/>
          <w:szCs w:val="16"/>
        </w:rPr>
      </w:pPr>
    </w:p>
    <w:p w:rsidR="00C80384" w:rsidRDefault="00C80384" w:rsidP="00C80384">
      <w:pPr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เอกสารฉบับนี้จะเน้นถึงหลักการและที่มาของการเปลี่ยนแปลงการแต่งกายเครื่องแบบข้าราชการส่วนท้องถิ่น “ระบบซี” เป็น “ระบบแท่ง” และกฎกระทรวงฉบับที่ 15 (พ.ศ. 2560) เป็นสำคัญ</w:t>
      </w:r>
    </w:p>
    <w:p w:rsidR="00C80384" w:rsidRDefault="00C80384" w:rsidP="00C80384">
      <w:pPr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C80384">
      <w:pPr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C80384">
      <w:pPr>
        <w:jc w:val="thaiDistribute"/>
        <w:rPr>
          <w:rFonts w:ascii="TH SarabunIT๙" w:eastAsia="Angsana New" w:hAnsi="TH SarabunIT๙" w:cs="TH SarabunIT๙" w:hint="cs"/>
          <w:b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องค์การบริหารส่วนตำบลวังยาว</w:t>
      </w:r>
    </w:p>
    <w:p w:rsidR="00C80384" w:rsidRPr="00440A76" w:rsidRDefault="00C80384" w:rsidP="00C80384">
      <w:pPr>
        <w:jc w:val="thaiDistribute"/>
        <w:rPr>
          <w:rFonts w:ascii="TH SarabunIT๙" w:eastAsia="Angsana New" w:hAnsi="TH SarabunIT๙" w:cs="TH SarabunIT๙" w:hint="cs"/>
          <w:b/>
          <w:sz w:val="32"/>
          <w:szCs w:val="32"/>
          <w:cs/>
        </w:rPr>
      </w:pPr>
    </w:p>
    <w:p w:rsidR="00BD19CB" w:rsidRDefault="00BD19CB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Default="00C80384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C80384" w:rsidRPr="00BD19CB" w:rsidRDefault="00C80384" w:rsidP="00BD19CB">
      <w:pPr>
        <w:spacing w:line="0" w:lineRule="atLeast"/>
        <w:rPr>
          <w:rFonts w:ascii="TH SarabunIT๙" w:eastAsia="Angsana New" w:hAnsi="TH SarabunIT๙" w:cs="TH SarabunIT๙" w:hint="cs"/>
          <w:b/>
          <w:sz w:val="32"/>
          <w:szCs w:val="32"/>
        </w:rPr>
      </w:pPr>
    </w:p>
    <w:p w:rsidR="008362D2" w:rsidRDefault="008362D2" w:rsidP="008362D2">
      <w:pPr>
        <w:spacing w:line="0" w:lineRule="atLeast"/>
        <w:jc w:val="center"/>
        <w:rPr>
          <w:rFonts w:ascii="TH SarabunIT๙" w:eastAsia="Angsana New" w:hAnsi="TH SarabunIT๙" w:cs="TH SarabunIT๙"/>
          <w:bCs/>
          <w:sz w:val="56"/>
          <w:szCs w:val="56"/>
        </w:rPr>
      </w:pPr>
      <w:r w:rsidRPr="00317DD1">
        <w:rPr>
          <w:rFonts w:ascii="TH SarabunIT๙" w:eastAsia="Angsana New" w:hAnsi="TH SarabunIT๙" w:cs="TH SarabunIT๙" w:hint="cs"/>
          <w:bCs/>
          <w:sz w:val="56"/>
          <w:szCs w:val="56"/>
          <w:cs/>
        </w:rPr>
        <w:lastRenderedPageBreak/>
        <w:t>สารบัญ</w:t>
      </w:r>
    </w:p>
    <w:p w:rsidR="008362D2" w:rsidRPr="00314652" w:rsidRDefault="008362D2" w:rsidP="008362D2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8362D2" w:rsidRPr="00BF26B8" w:rsidRDefault="008362D2" w:rsidP="00011795">
      <w:pPr>
        <w:spacing w:before="120" w:line="0" w:lineRule="atLeast"/>
        <w:ind w:firstLine="720"/>
        <w:jc w:val="thaiDistribute"/>
        <w:rPr>
          <w:rFonts w:ascii="TH SarabunIT๙" w:eastAsia="Angsana New" w:hAnsi="TH SarabunIT๙" w:cs="TH SarabunIT๙"/>
          <w:bCs/>
          <w:sz w:val="32"/>
          <w:szCs w:val="32"/>
        </w:rPr>
      </w:pPr>
      <w:r w:rsidRPr="00BF26B8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คำนำ</w:t>
      </w:r>
      <w:r w:rsidRPr="00BF26B8">
        <w:rPr>
          <w:rFonts w:ascii="TH SarabunIT๙" w:eastAsia="Angsana New" w:hAnsi="TH SarabunIT๙" w:cs="TH SarabunIT๙" w:hint="cs"/>
          <w:bCs/>
          <w:sz w:val="32"/>
          <w:szCs w:val="32"/>
          <w:cs/>
        </w:rPr>
        <w:tab/>
      </w:r>
      <w:r w:rsidRPr="00BF26B8">
        <w:rPr>
          <w:rFonts w:ascii="TH SarabunIT๙" w:eastAsia="Angsana New" w:hAnsi="TH SarabunIT๙" w:cs="TH SarabunIT๙" w:hint="cs"/>
          <w:bCs/>
          <w:sz w:val="32"/>
          <w:szCs w:val="32"/>
          <w:cs/>
        </w:rPr>
        <w:tab/>
      </w:r>
      <w:r w:rsidRPr="00BF26B8">
        <w:rPr>
          <w:rFonts w:ascii="TH SarabunIT๙" w:eastAsia="Angsana New" w:hAnsi="TH SarabunIT๙" w:cs="TH SarabunIT๙" w:hint="cs"/>
          <w:bCs/>
          <w:sz w:val="32"/>
          <w:szCs w:val="32"/>
          <w:cs/>
        </w:rPr>
        <w:tab/>
      </w:r>
      <w:r w:rsidRPr="00BF26B8">
        <w:rPr>
          <w:rFonts w:ascii="TH SarabunIT๙" w:eastAsia="Angsana New" w:hAnsi="TH SarabunIT๙" w:cs="TH SarabunIT๙" w:hint="cs"/>
          <w:bCs/>
          <w:sz w:val="32"/>
          <w:szCs w:val="32"/>
          <w:cs/>
        </w:rPr>
        <w:tab/>
      </w:r>
      <w:r w:rsidRPr="00BF26B8">
        <w:rPr>
          <w:rFonts w:ascii="TH SarabunIT๙" w:eastAsia="Angsana New" w:hAnsi="TH SarabunIT๙" w:cs="TH SarabunIT๙" w:hint="cs"/>
          <w:bCs/>
          <w:sz w:val="32"/>
          <w:szCs w:val="32"/>
          <w:cs/>
        </w:rPr>
        <w:tab/>
      </w:r>
      <w:r w:rsidRPr="00BF26B8">
        <w:rPr>
          <w:rFonts w:ascii="TH SarabunIT๙" w:eastAsia="Angsana New" w:hAnsi="TH SarabunIT๙" w:cs="TH SarabunIT๙" w:hint="cs"/>
          <w:bCs/>
          <w:sz w:val="32"/>
          <w:szCs w:val="32"/>
          <w:cs/>
        </w:rPr>
        <w:tab/>
      </w:r>
      <w:r w:rsidRPr="00BF26B8">
        <w:rPr>
          <w:rFonts w:ascii="TH SarabunIT๙" w:eastAsia="Angsana New" w:hAnsi="TH SarabunIT๙" w:cs="TH SarabunIT๙" w:hint="cs"/>
          <w:bCs/>
          <w:sz w:val="32"/>
          <w:szCs w:val="32"/>
          <w:cs/>
        </w:rPr>
        <w:tab/>
      </w:r>
      <w:r w:rsidRPr="00BF26B8">
        <w:rPr>
          <w:rFonts w:ascii="TH SarabunIT๙" w:eastAsia="Angsana New" w:hAnsi="TH SarabunIT๙" w:cs="TH SarabunIT๙" w:hint="cs"/>
          <w:bCs/>
          <w:sz w:val="32"/>
          <w:szCs w:val="32"/>
          <w:cs/>
        </w:rPr>
        <w:tab/>
      </w:r>
      <w:r w:rsidRPr="00BF26B8">
        <w:rPr>
          <w:rFonts w:ascii="TH SarabunIT๙" w:eastAsia="Angsana New" w:hAnsi="TH SarabunIT๙" w:cs="TH SarabunIT๙" w:hint="cs"/>
          <w:bCs/>
          <w:sz w:val="32"/>
          <w:szCs w:val="32"/>
          <w:cs/>
        </w:rPr>
        <w:tab/>
      </w:r>
      <w:r w:rsidRPr="00BF26B8">
        <w:rPr>
          <w:rFonts w:ascii="TH SarabunIT๙" w:eastAsia="Angsana New" w:hAnsi="TH SarabunIT๙" w:cs="TH SarabunIT๙" w:hint="cs"/>
          <w:bCs/>
          <w:sz w:val="32"/>
          <w:szCs w:val="32"/>
          <w:cs/>
        </w:rPr>
        <w:tab/>
      </w:r>
      <w:r w:rsidRPr="00BF26B8">
        <w:rPr>
          <w:rFonts w:ascii="TH SarabunIT๙" w:eastAsia="Angsana New" w:hAnsi="TH SarabunIT๙" w:cs="TH SarabunIT๙" w:hint="cs"/>
          <w:bCs/>
          <w:sz w:val="32"/>
          <w:szCs w:val="32"/>
          <w:cs/>
        </w:rPr>
        <w:tab/>
      </w:r>
    </w:p>
    <w:p w:rsidR="00C80384" w:rsidRPr="00BF26B8" w:rsidRDefault="00C80384" w:rsidP="00011795">
      <w:pPr>
        <w:spacing w:before="120" w:line="0" w:lineRule="atLeast"/>
        <w:ind w:firstLine="720"/>
        <w:jc w:val="thaiDistribute"/>
        <w:rPr>
          <w:rFonts w:ascii="TH SarabunIT๙" w:eastAsia="Angsana New" w:hAnsi="TH SarabunIT๙" w:cs="TH SarabunIT๙"/>
          <w:bCs/>
          <w:sz w:val="32"/>
          <w:szCs w:val="32"/>
        </w:rPr>
      </w:pPr>
      <w:r w:rsidRPr="00BF26B8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สารบัญ</w:t>
      </w:r>
    </w:p>
    <w:p w:rsidR="008362D2" w:rsidRPr="00314652" w:rsidRDefault="008362D2" w:rsidP="008362D2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ความรู้เกี่ยวกับเครื่องแบบปฏิบัติราชการ (ชุดสีกากี)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="00C80384">
        <w:rPr>
          <w:rFonts w:ascii="TH SarabunIT๙" w:eastAsia="Angsana New" w:hAnsi="TH SarabunIT๙" w:cs="TH SarabunIT๙" w:hint="cs"/>
          <w:b/>
          <w:sz w:val="32"/>
          <w:szCs w:val="32"/>
          <w:cs/>
        </w:rPr>
        <w:t>1</w:t>
      </w:r>
    </w:p>
    <w:p w:rsidR="008362D2" w:rsidRPr="00314652" w:rsidRDefault="008362D2" w:rsidP="008362D2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ความรู้เกี้ยวกับเครื่องแบบพิธีการ (ชุดขาวข้าราชการ)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="00C80384">
        <w:rPr>
          <w:rFonts w:ascii="TH SarabunIT๙" w:eastAsia="Angsana New" w:hAnsi="TH SarabunIT๙" w:cs="TH SarabunIT๙" w:hint="cs"/>
          <w:b/>
          <w:sz w:val="32"/>
          <w:szCs w:val="32"/>
          <w:cs/>
        </w:rPr>
        <w:t>2</w:t>
      </w:r>
    </w:p>
    <w:p w:rsidR="008362D2" w:rsidRPr="00314652" w:rsidRDefault="008362D2" w:rsidP="008362D2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การประดับเครื่องหมายข้าราชการส่วนท้องถิ่น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="00C80384">
        <w:rPr>
          <w:rFonts w:ascii="TH SarabunIT๙" w:eastAsia="Angsana New" w:hAnsi="TH SarabunIT๙" w:cs="TH SarabunIT๙" w:hint="cs"/>
          <w:b/>
          <w:sz w:val="32"/>
          <w:szCs w:val="32"/>
          <w:cs/>
        </w:rPr>
        <w:t>7</w:t>
      </w:r>
    </w:p>
    <w:p w:rsidR="008362D2" w:rsidRPr="00314652" w:rsidRDefault="008362D2" w:rsidP="008362D2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ความรู้เกี่ยวกับแพรแถบเหรียญที่ระลึก (แพรแถบสี)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="00C80384">
        <w:rPr>
          <w:rFonts w:ascii="TH SarabunIT๙" w:eastAsia="Angsana New" w:hAnsi="TH SarabunIT๙" w:cs="TH SarabunIT๙" w:hint="cs"/>
          <w:b/>
          <w:sz w:val="32"/>
          <w:szCs w:val="32"/>
          <w:cs/>
        </w:rPr>
        <w:t>9</w:t>
      </w:r>
    </w:p>
    <w:p w:rsidR="008362D2" w:rsidRPr="00314652" w:rsidRDefault="008362D2" w:rsidP="008362D2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อินทรธนูเครื่องแบบปฏิบัติราชการ (สีกากี) ของข้าราชการส่วนท้องถิ่น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="00C80384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(ระบบซี)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="00C80384">
        <w:rPr>
          <w:rFonts w:ascii="TH SarabunIT๙" w:eastAsia="Angsana New" w:hAnsi="TH SarabunIT๙" w:cs="TH SarabunIT๙" w:hint="cs"/>
          <w:b/>
          <w:sz w:val="32"/>
          <w:szCs w:val="32"/>
          <w:cs/>
        </w:rPr>
        <w:t>10</w:t>
      </w:r>
    </w:p>
    <w:p w:rsidR="008362D2" w:rsidRPr="00314652" w:rsidRDefault="008362D2" w:rsidP="008362D2">
      <w:pPr>
        <w:spacing w:before="120" w:line="0" w:lineRule="atLeast"/>
        <w:jc w:val="thaiDistribute"/>
        <w:rPr>
          <w:rFonts w:ascii="TH SarabunIT๙" w:eastAsia="Angsana New" w:hAnsi="TH SarabunIT๙" w:cs="TH SarabunIT๙"/>
          <w:bCs/>
          <w:sz w:val="32"/>
          <w:szCs w:val="32"/>
        </w:rPr>
      </w:pP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อินทรธนูเครื่องแบบปฏิบัติราชการ (สีกากี) ของลูกจ้างประจำ </w:t>
      </w:r>
      <w:r w:rsidR="00C80384">
        <w:rPr>
          <w:rFonts w:ascii="TH SarabunIT๙" w:eastAsia="Angsana New" w:hAnsi="TH SarabunIT๙" w:cs="TH SarabunIT๙" w:hint="cs"/>
          <w:b/>
          <w:sz w:val="32"/>
          <w:szCs w:val="32"/>
          <w:cs/>
        </w:rPr>
        <w:t>(ระบบซี)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/>
          <w:b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sz w:val="32"/>
          <w:szCs w:val="32"/>
        </w:rPr>
        <w:tab/>
      </w:r>
      <w:r w:rsidRPr="00314652">
        <w:rPr>
          <w:rFonts w:ascii="TH SarabunIT๙" w:eastAsia="Angsana New" w:hAnsi="TH SarabunIT๙" w:cs="TH SarabunIT๙"/>
          <w:bCs/>
          <w:sz w:val="32"/>
          <w:szCs w:val="32"/>
        </w:rPr>
        <w:t>1</w:t>
      </w:r>
      <w:r w:rsidR="00C80384">
        <w:rPr>
          <w:rFonts w:ascii="TH SarabunIT๙" w:eastAsia="Angsana New" w:hAnsi="TH SarabunIT๙" w:cs="TH SarabunIT๙"/>
          <w:bCs/>
          <w:sz w:val="32"/>
          <w:szCs w:val="32"/>
        </w:rPr>
        <w:t>3</w:t>
      </w:r>
    </w:p>
    <w:p w:rsidR="008362D2" w:rsidRDefault="008362D2" w:rsidP="008362D2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อินทรธนูของเครื่องแบบพิธีการ (ชุดปกติขาว)</w:t>
      </w:r>
      <w:r w:rsidR="00C80384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(ระบบซี)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>1</w:t>
      </w:r>
      <w:r w:rsidR="00C80384">
        <w:rPr>
          <w:rFonts w:ascii="TH SarabunIT๙" w:eastAsia="Angsana New" w:hAnsi="TH SarabunIT๙" w:cs="TH SarabunIT๙" w:hint="cs"/>
          <w:b/>
          <w:sz w:val="32"/>
          <w:szCs w:val="32"/>
          <w:cs/>
        </w:rPr>
        <w:t>4</w:t>
      </w:r>
    </w:p>
    <w:p w:rsidR="00C80384" w:rsidRPr="00314652" w:rsidRDefault="00C80384" w:rsidP="00C80384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อินทรธนูเครื่องแบบปฏิบัติราชการ (สีกากี) ของข้าราชการส่วนท้องถิ่น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(ระบบ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แท่ง)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  <w:t>1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7</w:t>
      </w:r>
    </w:p>
    <w:p w:rsidR="00C80384" w:rsidRDefault="00C80384" w:rsidP="00C80384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อินทรธนูของเครื่องแบบพิธีการ (ชุดปกติขาว)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(ระบบ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แท่ง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)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9</w:t>
      </w:r>
    </w:p>
    <w:p w:rsidR="00C80384" w:rsidRPr="00314652" w:rsidRDefault="00C80384" w:rsidP="00C80384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อินทรธนูเครื่องแบบปฏิบัติราชการ (สีกากี) ของ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พนักงานครู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ส่วนท้องถิ่น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(ระบบแท่ง)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21</w:t>
      </w:r>
    </w:p>
    <w:p w:rsidR="00C80384" w:rsidRDefault="00C80384" w:rsidP="00C80384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อินทรธนูของเครื่องแบบพิธีการ (ชุดปกติขาว)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</w:t>
      </w:r>
      <w:r w:rsidR="00011795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ของพนักงานครูส่วนท้องถิ่น 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(ระบบแท่ง)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="00011795">
        <w:rPr>
          <w:rFonts w:ascii="TH SarabunIT๙" w:eastAsia="Angsana New" w:hAnsi="TH SarabunIT๙" w:cs="TH SarabunIT๙" w:hint="cs"/>
          <w:b/>
          <w:sz w:val="32"/>
          <w:szCs w:val="32"/>
          <w:cs/>
        </w:rPr>
        <w:t>23</w:t>
      </w:r>
    </w:p>
    <w:p w:rsidR="00011795" w:rsidRPr="00314652" w:rsidRDefault="00011795" w:rsidP="00011795">
      <w:pPr>
        <w:spacing w:before="120" w:line="0" w:lineRule="atLeast"/>
        <w:jc w:val="thaiDistribute"/>
        <w:rPr>
          <w:rFonts w:ascii="TH SarabunIT๙" w:eastAsia="Angsana New" w:hAnsi="TH SarabunIT๙" w:cs="TH SarabunIT๙"/>
          <w:bCs/>
          <w:sz w:val="32"/>
          <w:szCs w:val="32"/>
        </w:rPr>
      </w:pP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อินทรธนูเครื่องแบบปฏิบัติราชการ (สีกากี) ของลูกจ้างประจำ 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(ระบบ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แท่ง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)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/>
          <w:b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sz w:val="32"/>
          <w:szCs w:val="32"/>
        </w:rPr>
        <w:tab/>
      </w:r>
      <w:r>
        <w:rPr>
          <w:rFonts w:ascii="TH SarabunIT๙" w:eastAsia="Angsana New" w:hAnsi="TH SarabunIT๙" w:cs="TH SarabunIT๙"/>
          <w:bCs/>
          <w:sz w:val="32"/>
          <w:szCs w:val="32"/>
        </w:rPr>
        <w:t>25</w:t>
      </w:r>
    </w:p>
    <w:p w:rsidR="00011795" w:rsidRDefault="00011795" w:rsidP="00011795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อินทรธนูของเครื่องแบบพิธีการ (ชุดปกติขาว)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ของลูกจ้างประจำ 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(ระบบ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แท่ง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)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27</w:t>
      </w:r>
    </w:p>
    <w:p w:rsidR="008362D2" w:rsidRPr="00314652" w:rsidRDefault="008362D2" w:rsidP="008362D2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อินทรธนูสำหรับผู้บริหารท้องถิ่นและสมาชิกสภาท้องถิ่น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>2</w:t>
      </w:r>
      <w:r w:rsidR="00011795">
        <w:rPr>
          <w:rFonts w:ascii="TH SarabunIT๙" w:eastAsia="Angsana New" w:hAnsi="TH SarabunIT๙" w:cs="TH SarabunIT๙" w:hint="cs"/>
          <w:b/>
          <w:sz w:val="32"/>
          <w:szCs w:val="32"/>
          <w:cs/>
        </w:rPr>
        <w:t>9</w:t>
      </w:r>
    </w:p>
    <w:p w:rsidR="008362D2" w:rsidRDefault="008362D2" w:rsidP="008362D2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>เครื่องหมายแสดงประเภทสำหรับผู้บริหารท้องถิ่นและสมาชิกสภาท้องถิ่น</w:t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Pr="00314652"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ab/>
      </w:r>
      <w:r w:rsidR="00011795">
        <w:rPr>
          <w:rFonts w:ascii="TH SarabunIT๙" w:eastAsia="Angsana New" w:hAnsi="TH SarabunIT๙" w:cs="TH SarabunIT๙" w:hint="cs"/>
          <w:b/>
          <w:sz w:val="32"/>
          <w:szCs w:val="32"/>
          <w:cs/>
        </w:rPr>
        <w:t>31</w:t>
      </w:r>
    </w:p>
    <w:p w:rsidR="00011795" w:rsidRPr="00BF26B8" w:rsidRDefault="00011795" w:rsidP="00011795">
      <w:pPr>
        <w:spacing w:before="120" w:line="0" w:lineRule="atLeast"/>
        <w:ind w:firstLine="720"/>
        <w:jc w:val="thaiDistribute"/>
        <w:rPr>
          <w:rFonts w:ascii="TH SarabunIT๙" w:eastAsia="Angsana New" w:hAnsi="TH SarabunIT๙" w:cs="TH SarabunIT๙"/>
          <w:bCs/>
          <w:sz w:val="32"/>
          <w:szCs w:val="32"/>
        </w:rPr>
      </w:pPr>
      <w:r w:rsidRPr="00BF26B8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ภาคผนวก</w:t>
      </w:r>
    </w:p>
    <w:p w:rsidR="00011795" w:rsidRDefault="00011795" w:rsidP="00011795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011795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กฎกระทรวง ฉบับที่ 15 (พ.ศ. 2560) ออกตามความใน</w:t>
      </w:r>
      <w:r w:rsidRPr="00011795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พระราชบัญญัติเครื่องแบบเจ้าหน้าที่ส่วนท้องถิ่น </w:t>
      </w:r>
    </w:p>
    <w:p w:rsidR="00011795" w:rsidRDefault="00011795" w:rsidP="00011795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011795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พ.ศ. 2509</w:t>
      </w:r>
    </w:p>
    <w:p w:rsidR="008F38EC" w:rsidRDefault="008F38EC" w:rsidP="008F38EC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011795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กฎกระทรวง ฉบับที่ 1</w:t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4</w:t>
      </w:r>
      <w:r w:rsidRPr="00011795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(พ.ศ. 25</w:t>
      </w:r>
      <w:r w:rsidR="00BF26B8">
        <w:rPr>
          <w:rFonts w:ascii="TH SarabunIT๙" w:eastAsia="Angsana New" w:hAnsi="TH SarabunIT๙" w:cs="TH SarabunIT๙" w:hint="cs"/>
          <w:b/>
          <w:sz w:val="32"/>
          <w:szCs w:val="32"/>
          <w:cs/>
        </w:rPr>
        <w:t>48</w:t>
      </w:r>
      <w:r w:rsidRPr="00011795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) ออกตามความในพระราชบัญญัติเครื่องแบบเจ้าหน้าที่ส่วนท้องถิ่น </w:t>
      </w:r>
    </w:p>
    <w:p w:rsidR="008F38EC" w:rsidRDefault="008F38EC" w:rsidP="008F38EC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011795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พ.ศ. 2509</w:t>
      </w:r>
    </w:p>
    <w:p w:rsidR="008F38EC" w:rsidRDefault="008F38EC" w:rsidP="008F38EC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011795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กฎกระทรวง ฉบับที่ 1</w:t>
      </w:r>
      <w:r w:rsidR="00BF26B8">
        <w:rPr>
          <w:rFonts w:ascii="TH SarabunIT๙" w:eastAsia="Angsana New" w:hAnsi="TH SarabunIT๙" w:cs="TH SarabunIT๙" w:hint="cs"/>
          <w:b/>
          <w:sz w:val="32"/>
          <w:szCs w:val="32"/>
          <w:cs/>
        </w:rPr>
        <w:t>1</w:t>
      </w:r>
      <w:r w:rsidRPr="00011795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 (พ.ศ. 25</w:t>
      </w:r>
      <w:r w:rsidR="00BF26B8">
        <w:rPr>
          <w:rFonts w:ascii="TH SarabunIT๙" w:eastAsia="Angsana New" w:hAnsi="TH SarabunIT๙" w:cs="TH SarabunIT๙" w:hint="cs"/>
          <w:b/>
          <w:sz w:val="32"/>
          <w:szCs w:val="32"/>
          <w:cs/>
        </w:rPr>
        <w:t>42</w:t>
      </w:r>
      <w:r w:rsidRPr="00011795">
        <w:rPr>
          <w:rFonts w:ascii="TH SarabunIT๙" w:eastAsia="Angsana New" w:hAnsi="TH SarabunIT๙" w:cs="TH SarabunIT๙" w:hint="cs"/>
          <w:b/>
          <w:sz w:val="32"/>
          <w:szCs w:val="32"/>
          <w:cs/>
        </w:rPr>
        <w:t xml:space="preserve">) ออกตามความในพระราชบัญญัติเครื่องแบบเจ้าหน้าที่ส่วนท้องถิ่น </w:t>
      </w:r>
    </w:p>
    <w:p w:rsidR="008F38EC" w:rsidRDefault="008F38EC" w:rsidP="008F38EC">
      <w:pPr>
        <w:spacing w:before="120" w:line="0" w:lineRule="atLeast"/>
        <w:jc w:val="thaiDistribute"/>
        <w:rPr>
          <w:rFonts w:ascii="TH SarabunIT๙" w:eastAsia="Angsana New" w:hAnsi="TH SarabunIT๙" w:cs="TH SarabunIT๙"/>
          <w:b/>
          <w:sz w:val="32"/>
          <w:szCs w:val="32"/>
        </w:rPr>
      </w:pPr>
      <w:r w:rsidRPr="00011795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พ.ศ. 2509</w:t>
      </w:r>
    </w:p>
    <w:p w:rsidR="00011795" w:rsidRPr="00011795" w:rsidRDefault="00011795" w:rsidP="00011795">
      <w:pPr>
        <w:spacing w:before="120" w:line="0" w:lineRule="atLeast"/>
        <w:jc w:val="thaiDistribute"/>
        <w:rPr>
          <w:rFonts w:ascii="TH SarabunIT๙" w:eastAsia="Angsana New" w:hAnsi="TH SarabunIT๙" w:cs="TH SarabunIT๙" w:hint="cs"/>
          <w:b/>
          <w:sz w:val="32"/>
          <w:szCs w:val="32"/>
          <w:cs/>
        </w:rPr>
      </w:pPr>
      <w:r w:rsidRPr="00011795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พระราชบัญญัติเครื่องแบบเจ้าหน้าที่ส่วนท้องถิ่น พ.ศ. 2509</w:t>
      </w:r>
    </w:p>
    <w:p w:rsidR="00011795" w:rsidRPr="00314652" w:rsidRDefault="00011795" w:rsidP="008362D2">
      <w:pPr>
        <w:spacing w:before="120" w:line="0" w:lineRule="atLeast"/>
        <w:jc w:val="thaiDistribute"/>
        <w:rPr>
          <w:rFonts w:ascii="TH SarabunIT๙" w:eastAsia="Angsana New" w:hAnsi="TH SarabunIT๙" w:cs="TH SarabunIT๙" w:hint="cs"/>
          <w:b/>
          <w:sz w:val="32"/>
          <w:szCs w:val="32"/>
        </w:rPr>
      </w:pPr>
    </w:p>
    <w:p w:rsidR="008362D2" w:rsidRDefault="008362D2" w:rsidP="008362D2">
      <w:pPr>
        <w:spacing w:before="120"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8362D2" w:rsidRDefault="008362D2" w:rsidP="008362D2">
      <w:pPr>
        <w:spacing w:before="120" w:line="0" w:lineRule="atLeast"/>
        <w:jc w:val="center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*****************************</w:t>
      </w:r>
    </w:p>
    <w:p w:rsidR="008362D2" w:rsidRDefault="008362D2" w:rsidP="008362D2">
      <w:pPr>
        <w:spacing w:line="0" w:lineRule="atLeast"/>
        <w:rPr>
          <w:rFonts w:ascii="TH SarabunIT๙" w:eastAsia="Angsana New" w:hAnsi="TH SarabunIT๙" w:cs="TH SarabunIT๙"/>
          <w:bCs/>
          <w:sz w:val="32"/>
          <w:szCs w:val="32"/>
        </w:rPr>
      </w:pPr>
      <w:bookmarkStart w:id="0" w:name="_GoBack"/>
      <w:bookmarkEnd w:id="0"/>
    </w:p>
    <w:p w:rsidR="00BD19CB" w:rsidRDefault="00BD19CB" w:rsidP="00BD19CB">
      <w:pPr>
        <w:spacing w:line="0" w:lineRule="atLeast"/>
        <w:jc w:val="center"/>
        <w:rPr>
          <w:rFonts w:ascii="TH SarabunIT๙" w:eastAsia="Angsana New" w:hAnsi="TH SarabunIT๙" w:cs="TH SarabunIT๙"/>
          <w:bCs/>
          <w:sz w:val="56"/>
          <w:szCs w:val="56"/>
        </w:rPr>
      </w:pPr>
      <w:r>
        <w:rPr>
          <w:rFonts w:ascii="TH SarabunIT๙" w:eastAsia="Angsana New" w:hAnsi="TH SarabunIT๙" w:cs="TH SarabunIT๙" w:hint="cs"/>
          <w:bCs/>
          <w:sz w:val="56"/>
          <w:szCs w:val="56"/>
          <w:cs/>
        </w:rPr>
        <w:t>ที่ปรึกษา</w:t>
      </w:r>
    </w:p>
    <w:p w:rsidR="00BD19CB" w:rsidRPr="00BD19CB" w:rsidRDefault="00BD19CB" w:rsidP="00BD19CB">
      <w:pPr>
        <w:spacing w:line="0" w:lineRule="atLeast"/>
        <w:jc w:val="center"/>
        <w:rPr>
          <w:rFonts w:ascii="TH SarabunIT๙" w:eastAsia="Angsana New" w:hAnsi="TH SarabunIT๙" w:cs="TH SarabunIT๙"/>
          <w:bCs/>
        </w:rPr>
      </w:pPr>
    </w:p>
    <w:p w:rsidR="00BD19CB" w:rsidRDefault="00BD19CB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/>
          <w:bCs/>
          <w:sz w:val="32"/>
          <w:szCs w:val="32"/>
          <w:cs/>
        </w:rPr>
        <w:tab/>
      </w:r>
      <w:r w:rsidRPr="00BD19CB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นายเกรียงศักดิ์</w:t>
      </w:r>
      <w:r w:rsidRPr="00BD19CB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 w:rsidRPr="00BD19CB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 w:rsidRPr="00BD19CB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วงศ์ศรีสังข์</w:t>
      </w:r>
      <w:r w:rsidRPr="00BD19CB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 w:rsidRPr="00BD19CB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ปลัดองค์การบริหารส่วนตำบลปฏิบัติหน้าที่</w:t>
      </w:r>
    </w:p>
    <w:p w:rsidR="00BD19CB" w:rsidRDefault="00BD19CB" w:rsidP="00BD19CB">
      <w:pPr>
        <w:spacing w:line="0" w:lineRule="atLeast"/>
        <w:ind w:left="3600" w:firstLine="720"/>
        <w:rPr>
          <w:rFonts w:ascii="TH SarabunIT๙" w:eastAsia="Angsana New" w:hAnsi="TH SarabunIT๙" w:cs="TH SarabunIT๙"/>
          <w:b/>
          <w:sz w:val="32"/>
          <w:szCs w:val="32"/>
        </w:rPr>
      </w:pPr>
      <w:r w:rsidRPr="00BD19CB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นายกองค์การบริหารส่วนตำบลวังยาว</w:t>
      </w:r>
    </w:p>
    <w:p w:rsidR="00BD19CB" w:rsidRDefault="00BD19CB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นางสาวศรีเมือง</w:t>
      </w:r>
      <w:r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เพิกเฉย</w:t>
      </w:r>
      <w:r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รองปลัดองค์การบริหารส่วนตำบลวังยาว</w:t>
      </w:r>
      <w:r w:rsidRPr="00BD19CB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</w:p>
    <w:p w:rsidR="00BD19CB" w:rsidRDefault="00BD19CB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</w:p>
    <w:p w:rsidR="00BD19CB" w:rsidRPr="00BD19CB" w:rsidRDefault="00BD19CB" w:rsidP="00BD19CB">
      <w:pPr>
        <w:spacing w:line="0" w:lineRule="atLeast"/>
        <w:rPr>
          <w:rFonts w:ascii="TH SarabunIT๙" w:eastAsia="Angsana New" w:hAnsi="TH SarabunIT๙" w:cs="TH SarabunIT๙" w:hint="cs"/>
          <w:b/>
          <w:sz w:val="32"/>
          <w:szCs w:val="32"/>
        </w:rPr>
      </w:pPr>
    </w:p>
    <w:p w:rsidR="00BD19CB" w:rsidRDefault="00BD19CB" w:rsidP="00BD19CB">
      <w:pPr>
        <w:spacing w:line="0" w:lineRule="atLeast"/>
        <w:jc w:val="center"/>
        <w:rPr>
          <w:rFonts w:ascii="TH SarabunIT๙" w:eastAsia="Angsana New" w:hAnsi="TH SarabunIT๙" w:cs="TH SarabunIT๙"/>
          <w:bCs/>
          <w:sz w:val="56"/>
          <w:szCs w:val="56"/>
        </w:rPr>
      </w:pPr>
      <w:r w:rsidRPr="00BD19CB">
        <w:rPr>
          <w:rFonts w:ascii="TH SarabunIT๙" w:eastAsia="Angsana New" w:hAnsi="TH SarabunIT๙" w:cs="TH SarabunIT๙" w:hint="cs"/>
          <w:bCs/>
          <w:sz w:val="56"/>
          <w:szCs w:val="56"/>
          <w:cs/>
        </w:rPr>
        <w:t>ค</w:t>
      </w:r>
      <w:r>
        <w:rPr>
          <w:rFonts w:ascii="TH SarabunIT๙" w:eastAsia="Angsana New" w:hAnsi="TH SarabunIT๙" w:cs="TH SarabunIT๙" w:hint="cs"/>
          <w:bCs/>
          <w:sz w:val="56"/>
          <w:szCs w:val="56"/>
          <w:cs/>
        </w:rPr>
        <w:t>ณะผู้จัดทำ</w:t>
      </w:r>
    </w:p>
    <w:p w:rsidR="00BD19CB" w:rsidRDefault="00BD19CB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/>
          <w:bCs/>
          <w:sz w:val="32"/>
          <w:szCs w:val="32"/>
        </w:rPr>
        <w:tab/>
      </w:r>
      <w:r w:rsidRPr="00BD19CB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นายวีรศักดิ์</w:t>
      </w:r>
      <w:r w:rsidRPr="00BD19CB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 w:rsidRPr="00BD19CB"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 w:rsidRPr="00BD19CB">
        <w:rPr>
          <w:rFonts w:ascii="TH SarabunIT๙" w:eastAsia="Angsana New" w:hAnsi="TH SarabunIT๙" w:cs="TH SarabunIT๙" w:hint="cs"/>
          <w:b/>
          <w:sz w:val="32"/>
          <w:szCs w:val="32"/>
          <w:cs/>
        </w:rPr>
        <w:t>ปานกลับ</w:t>
      </w:r>
      <w:r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หัวหน้าสำนักปลัดองค์การบริหารส่วนตำบลวังยาว</w:t>
      </w:r>
    </w:p>
    <w:p w:rsidR="00BD19CB" w:rsidRDefault="00BD19CB" w:rsidP="00BD19CB">
      <w:pPr>
        <w:spacing w:line="0" w:lineRule="atLeast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นางสาว</w:t>
      </w:r>
      <w:proofErr w:type="spellStart"/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ฐิต</w:t>
      </w:r>
      <w:proofErr w:type="spellEnd"/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ราภรณ์</w:t>
      </w:r>
      <w:r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ขันทอง</w:t>
      </w:r>
      <w:r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นักทรัพยากรบุคคลชำนาญการ</w:t>
      </w:r>
    </w:p>
    <w:p w:rsidR="00BD19CB" w:rsidRPr="00BD19CB" w:rsidRDefault="00BD19CB" w:rsidP="00BD19CB">
      <w:pPr>
        <w:spacing w:line="0" w:lineRule="atLeast"/>
        <w:rPr>
          <w:rFonts w:ascii="TH SarabunIT๙" w:eastAsia="Angsana New" w:hAnsi="TH SarabunIT๙" w:cs="TH SarabunIT๙" w:hint="cs"/>
          <w:b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นายพีระพงศ์</w:t>
      </w:r>
      <w:r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อินทร์สุวรรณ</w:t>
      </w:r>
      <w:r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sz w:val="32"/>
          <w:szCs w:val="32"/>
          <w:cs/>
        </w:rPr>
        <w:t>ผู้ช่วยนักจัดการงานทั่วไป</w:t>
      </w:r>
      <w:r>
        <w:rPr>
          <w:rFonts w:ascii="TH SarabunIT๙" w:eastAsia="Angsana New" w:hAnsi="TH SarabunIT๙" w:cs="TH SarabunIT๙"/>
          <w:b/>
          <w:sz w:val="32"/>
          <w:szCs w:val="32"/>
          <w:cs/>
        </w:rPr>
        <w:tab/>
      </w:r>
    </w:p>
    <w:sectPr w:rsidR="00BD19CB" w:rsidRPr="00BD19CB" w:rsidSect="00C803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D2"/>
    <w:rsid w:val="00011795"/>
    <w:rsid w:val="001150BA"/>
    <w:rsid w:val="001653A2"/>
    <w:rsid w:val="00440A76"/>
    <w:rsid w:val="0052409E"/>
    <w:rsid w:val="008362D2"/>
    <w:rsid w:val="008F38EC"/>
    <w:rsid w:val="00A370BC"/>
    <w:rsid w:val="00BD19CB"/>
    <w:rsid w:val="00BF26B8"/>
    <w:rsid w:val="00C37565"/>
    <w:rsid w:val="00C8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FA3D"/>
  <w15:chartTrackingRefBased/>
  <w15:docId w15:val="{0EDF2918-DBF2-4067-9D26-07C9F7B6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2D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2018-03-13T08:16:00Z</dcterms:created>
  <dcterms:modified xsi:type="dcterms:W3CDTF">2018-03-20T03:53:00Z</dcterms:modified>
</cp:coreProperties>
</file>