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AF28" w14:textId="64BCCC58" w:rsidR="00F900A7" w:rsidRDefault="00F900A7"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6659ED9C" wp14:editId="39F82EA6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400300" cy="2381250"/>
            <wp:effectExtent l="0" t="9525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00073961" wp14:editId="7FFAC1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00300" cy="2381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901D2" w14:textId="6B24256E" w:rsidR="00F900A7" w:rsidRDefault="00F900A7"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08769676" wp14:editId="74F08B0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09EE" w14:textId="3B6F5940" w:rsidR="00F900A7" w:rsidRDefault="00F900A7"/>
    <w:p w14:paraId="1C15E4F1" w14:textId="77777777" w:rsidR="00F900A7" w:rsidRDefault="00F900A7"/>
    <w:p w14:paraId="2CD5290F" w14:textId="77777777" w:rsidR="00F900A7" w:rsidRPr="00F900A7" w:rsidRDefault="00F900A7" w:rsidP="00F900A7">
      <w:pPr>
        <w:jc w:val="center"/>
        <w:rPr>
          <w:sz w:val="16"/>
          <w:szCs w:val="16"/>
        </w:rPr>
      </w:pPr>
    </w:p>
    <w:p w14:paraId="53A2171A" w14:textId="0A8B1D4A" w:rsidR="002C3CFC" w:rsidRPr="00F900A7" w:rsidRDefault="00F900A7" w:rsidP="00F900A7">
      <w:pPr>
        <w:jc w:val="center"/>
        <w:rPr>
          <w:rFonts w:ascii="TH K2D July8" w:hAnsi="TH K2D July8" w:cs="TH K2D July8"/>
          <w:b/>
          <w:bCs/>
          <w:color w:val="0000FF"/>
          <w:sz w:val="56"/>
          <w:szCs w:val="56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5D096A28" wp14:editId="074CC060">
            <wp:simplePos x="0" y="0"/>
            <wp:positionH relativeFrom="margin">
              <wp:posOffset>9525</wp:posOffset>
            </wp:positionH>
            <wp:positionV relativeFrom="paragraph">
              <wp:posOffset>4505325</wp:posOffset>
            </wp:positionV>
            <wp:extent cx="2400300" cy="2381250"/>
            <wp:effectExtent l="0" t="9525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B2E2639" wp14:editId="3DFF1197">
            <wp:simplePos x="0" y="0"/>
            <wp:positionH relativeFrom="margin">
              <wp:align>right</wp:align>
            </wp:positionH>
            <wp:positionV relativeFrom="paragraph">
              <wp:posOffset>5378450</wp:posOffset>
            </wp:positionV>
            <wp:extent cx="2400300" cy="2381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0A7">
        <w:rPr>
          <w:rFonts w:ascii="TH K2D July8" w:hAnsi="TH K2D July8" w:cs="TH K2D July8"/>
          <w:b/>
          <w:bCs/>
          <w:color w:val="0000FF"/>
          <w:sz w:val="56"/>
          <w:szCs w:val="56"/>
          <w:cs/>
        </w:rPr>
        <w:t>องค์การบริหารส่วนตำบลคำหยาด</w:t>
      </w:r>
    </w:p>
    <w:p w14:paraId="15EF55FC" w14:textId="497C3E71" w:rsidR="00F900A7" w:rsidRDefault="00F900A7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ขอมอบประกาศนียบัตรฉบับนี้ให้ไว้เพื่อแสดงว่า</w:t>
      </w:r>
    </w:p>
    <w:p w14:paraId="3E744380" w14:textId="77777777" w:rsidR="003B579F" w:rsidRPr="003B579F" w:rsidRDefault="003B579F" w:rsidP="00F900A7">
      <w:pPr>
        <w:jc w:val="center"/>
        <w:rPr>
          <w:rFonts w:ascii="TH K2D July8" w:hAnsi="TH K2D July8" w:cs="TH K2D July8" w:hint="cs"/>
          <w:b/>
          <w:bCs/>
          <w:color w:val="0000FF"/>
          <w:sz w:val="8"/>
          <w:szCs w:val="8"/>
        </w:rPr>
      </w:pPr>
    </w:p>
    <w:p w14:paraId="528D4140" w14:textId="282E5B5F" w:rsidR="00F900A7" w:rsidRDefault="00F900A7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นางชมภิศา  พ่วงดี</w:t>
      </w:r>
    </w:p>
    <w:p w14:paraId="1574092E" w14:textId="28E32B18" w:rsidR="00F900A7" w:rsidRDefault="00F900A7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ตำแหน่ง  นักวิชาการศึกษาชำนาญการ</w:t>
      </w:r>
    </w:p>
    <w:p w14:paraId="2DF8FF34" w14:textId="2CE979A7" w:rsidR="00F900A7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 xml:space="preserve">                 </w:t>
      </w:r>
      <w:r w:rsidR="00F900A7"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รักษาการผู้อำนวยการกองการศึกษาฯ</w:t>
      </w:r>
    </w:p>
    <w:p w14:paraId="13ECD835" w14:textId="77777777" w:rsidR="003B579F" w:rsidRPr="003B579F" w:rsidRDefault="003B579F" w:rsidP="00F900A7">
      <w:pPr>
        <w:jc w:val="center"/>
        <w:rPr>
          <w:rFonts w:ascii="TH K2D July8" w:hAnsi="TH K2D July8" w:cs="TH K2D July8" w:hint="cs"/>
          <w:b/>
          <w:bCs/>
          <w:color w:val="0000FF"/>
          <w:sz w:val="8"/>
          <w:szCs w:val="8"/>
        </w:rPr>
      </w:pPr>
    </w:p>
    <w:p w14:paraId="28727817" w14:textId="0D4E6629" w:rsidR="003B579F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ได้รับการยกย่องเชิดชูเกียรติบุคคลต้นแบบด้านคุณธรรมและจริยธรรม ตำบลคำหยาด</w:t>
      </w:r>
    </w:p>
    <w:p w14:paraId="13B1F283" w14:textId="77777777" w:rsidR="003B579F" w:rsidRPr="003B579F" w:rsidRDefault="003B579F" w:rsidP="00F900A7">
      <w:pPr>
        <w:jc w:val="center"/>
        <w:rPr>
          <w:rFonts w:ascii="TH K2D July8" w:hAnsi="TH K2D July8" w:cs="TH K2D July8" w:hint="cs"/>
          <w:b/>
          <w:bCs/>
          <w:color w:val="0000FF"/>
          <w:sz w:val="8"/>
          <w:szCs w:val="8"/>
        </w:rPr>
      </w:pPr>
    </w:p>
    <w:p w14:paraId="2F6059A4" w14:textId="1FEBA4F6" w:rsidR="003B579F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ขอให้รักษาความดี และจงมีความสุขความเจริญ</w:t>
      </w:r>
    </w:p>
    <w:p w14:paraId="2E242E6F" w14:textId="03591542" w:rsidR="003B579F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>ให้ไว้ ณ วันที่ ๑๑ เดือน เมษายน  พ.ศ.๒๕๖๔</w:t>
      </w:r>
    </w:p>
    <w:p w14:paraId="280692C1" w14:textId="5F701803" w:rsidR="003B579F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7F6771" wp14:editId="13062EB6">
            <wp:simplePos x="0" y="0"/>
            <wp:positionH relativeFrom="margin">
              <wp:posOffset>4362450</wp:posOffset>
            </wp:positionH>
            <wp:positionV relativeFrom="paragraph">
              <wp:posOffset>457200</wp:posOffset>
            </wp:positionV>
            <wp:extent cx="1541780" cy="380365"/>
            <wp:effectExtent l="0" t="0" r="1270" b="635"/>
            <wp:wrapNone/>
            <wp:docPr id="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1" t="53637" r="20858" b="37008"/>
                    <a:stretch/>
                  </pic:blipFill>
                  <pic:spPr bwMode="auto">
                    <a:xfrm>
                      <a:off x="0" y="0"/>
                      <a:ext cx="1541780" cy="38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958DA" w14:textId="45F83E05" w:rsidR="003B579F" w:rsidRDefault="003B579F" w:rsidP="003B579F">
      <w:pPr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 xml:space="preserve">           พันโท</w:t>
      </w:r>
    </w:p>
    <w:p w14:paraId="2E3CED13" w14:textId="32E993C8" w:rsidR="003B579F" w:rsidRDefault="003B579F" w:rsidP="00F900A7">
      <w:pPr>
        <w:jc w:val="center"/>
        <w:rPr>
          <w:rFonts w:ascii="TH K2D July8" w:hAnsi="TH K2D July8" w:cs="TH K2D July8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 xml:space="preserve"> ( เสวย   หลายศรี )</w:t>
      </w:r>
      <w:r w:rsidRPr="003B579F">
        <w:rPr>
          <w:noProof/>
        </w:rPr>
        <w:t xml:space="preserve"> </w:t>
      </w:r>
    </w:p>
    <w:p w14:paraId="50EB329A" w14:textId="0BE85D85" w:rsidR="003B579F" w:rsidRPr="00F900A7" w:rsidRDefault="003B579F" w:rsidP="00F900A7">
      <w:pPr>
        <w:jc w:val="center"/>
        <w:rPr>
          <w:rFonts w:ascii="TH K2D July8" w:hAnsi="TH K2D July8" w:cs="TH K2D July8" w:hint="cs"/>
          <w:b/>
          <w:bCs/>
          <w:color w:val="0000FF"/>
          <w:sz w:val="44"/>
          <w:szCs w:val="44"/>
        </w:rPr>
      </w:pPr>
      <w:r>
        <w:rPr>
          <w:rFonts w:ascii="TH K2D July8" w:hAnsi="TH K2D July8" w:cs="TH K2D July8" w:hint="cs"/>
          <w:b/>
          <w:bCs/>
          <w:color w:val="0000FF"/>
          <w:sz w:val="44"/>
          <w:szCs w:val="44"/>
          <w:cs/>
        </w:rPr>
        <w:t xml:space="preserve"> นายกองค์การบริหารส่วนตำบลคำหยาด</w:t>
      </w:r>
    </w:p>
    <w:sectPr w:rsidR="003B579F" w:rsidRPr="00F900A7" w:rsidSect="00F900A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A7"/>
    <w:rsid w:val="002C3CFC"/>
    <w:rsid w:val="003B579F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6E44"/>
  <w15:chartTrackingRefBased/>
  <w15:docId w15:val="{069C5250-0240-4F2A-9FD5-754CA59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2022-05-24T08:35:00Z</dcterms:created>
  <dcterms:modified xsi:type="dcterms:W3CDTF">2022-05-24T08:49:00Z</dcterms:modified>
</cp:coreProperties>
</file>