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BD" w:rsidRPr="00D84B16" w:rsidRDefault="00FD29BD" w:rsidP="00FD2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4B1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รายการประกอบแผนผังกำหนดการใช้ประโยชน์ที่ดินตามที่ได้จำแนกประเภท</w:t>
      </w:r>
    </w:p>
    <w:p w:rsidR="00FD29BD" w:rsidRPr="00D84B16" w:rsidRDefault="00FD29BD" w:rsidP="00FD2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4B16">
        <w:rPr>
          <w:rFonts w:ascii="TH SarabunIT๙" w:hAnsi="TH SarabunIT๙" w:cs="TH SarabunIT๙"/>
          <w:b/>
          <w:bCs/>
          <w:sz w:val="32"/>
          <w:szCs w:val="32"/>
          <w:cs/>
        </w:rPr>
        <w:t>ท้ายข้อกำหนดการใช้ประโยชน์ที</w:t>
      </w:r>
      <w:r w:rsidR="006454A1">
        <w:rPr>
          <w:rFonts w:ascii="TH SarabunIT๙" w:hAnsi="TH SarabunIT๙" w:cs="TH SarabunIT๙"/>
          <w:b/>
          <w:bCs/>
          <w:sz w:val="32"/>
          <w:szCs w:val="32"/>
          <w:cs/>
        </w:rPr>
        <w:t>่ดินผังเมืองรวมจังหวัดลพบุรีที่</w:t>
      </w:r>
      <w:r w:rsidRPr="00D84B16">
        <w:rPr>
          <w:rFonts w:ascii="TH SarabunIT๙" w:hAnsi="TH SarabunIT๙" w:cs="TH SarabunIT๙"/>
          <w:b/>
          <w:bCs/>
          <w:sz w:val="32"/>
          <w:szCs w:val="32"/>
          <w:cs/>
        </w:rPr>
        <w:t>แก้ไขเพิ่มเติม</w:t>
      </w:r>
    </w:p>
    <w:p w:rsidR="00D84B16" w:rsidRDefault="00D84B16" w:rsidP="00FD2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4B16" w:rsidRPr="00D84B16" w:rsidRDefault="00685924" w:rsidP="00FD29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5924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>
          <v:line id="ตัวเชื่อมต่อตรง 1" o:spid="_x0000_s1026" style="position:absolute;left:0;text-align:left;z-index:251659264;visibility:visible" from="160.8pt,.8pt" to="26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" strokecolor="black [3213]" strokeweight=".5pt">
            <v:stroke joinstyle="miter"/>
          </v:line>
        </w:pict>
      </w:r>
    </w:p>
    <w:p w:rsidR="009549F1" w:rsidRDefault="00D84B16" w:rsidP="006D02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4B16">
        <w:rPr>
          <w:rFonts w:ascii="TH SarabunIT๙" w:hAnsi="TH SarabunIT๙" w:cs="TH SarabunIT๙"/>
          <w:sz w:val="32"/>
          <w:szCs w:val="32"/>
          <w:cs/>
        </w:rPr>
        <w:t>การใช้ประโยชน์ที่ดิน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84B16">
        <w:rPr>
          <w:rFonts w:ascii="TH SarabunIT๙" w:hAnsi="TH SarabunIT๙" w:cs="TH SarabunIT๙"/>
          <w:sz w:val="32"/>
          <w:szCs w:val="32"/>
          <w:cs/>
        </w:rPr>
        <w:t>บริเวณหมายเลข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DC249A">
        <w:rPr>
          <w:rFonts w:ascii="TH SarabunIT๙" w:hAnsi="TH SarabunIT๙" w:cs="TH SarabunIT๙" w:hint="cs"/>
          <w:sz w:val="32"/>
          <w:szCs w:val="32"/>
          <w:cs/>
        </w:rPr>
        <w:t>2/1</w:t>
      </w:r>
      <w:r w:rsidR="0012582A">
        <w:rPr>
          <w:rFonts w:ascii="TH SarabunIT๙" w:hAnsi="TH SarabunIT๙" w:cs="TH SarabunIT๙" w:hint="cs"/>
          <w:sz w:val="32"/>
          <w:szCs w:val="32"/>
          <w:cs/>
        </w:rPr>
        <w:t xml:space="preserve"> และบริเวณหมายเลข ก.3-9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ให้เป็นไปตามแผนผังกำหนดการใช้ประโยชน์ที่ดินตามที่ได้จำแนก</w:t>
      </w:r>
      <w:r w:rsidR="0012582A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ท้ายข้อกำหนดนี้ และมีรายการดังต่อไปนี้</w:t>
      </w:r>
    </w:p>
    <w:p w:rsidR="00D84B16" w:rsidRDefault="00D84B16" w:rsidP="006D02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D0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ที่ดินประเภท อ.</w:t>
      </w:r>
      <w:r w:rsidR="00DC249A">
        <w:rPr>
          <w:rFonts w:ascii="TH SarabunIT๙" w:hAnsi="TH SarabunIT๙" w:cs="TH SarabunIT๙"/>
          <w:sz w:val="32"/>
          <w:szCs w:val="32"/>
        </w:rPr>
        <w:t>2/1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ที่กำหนดไว้เป็นสีม่วง ให้เป็นที่ดินประเภทอุตสาหกรรมและคลังสินค้า</w:t>
      </w:r>
      <w:r w:rsidR="006D02E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มีรายก</w:t>
      </w:r>
      <w:r w:rsidR="004556A5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รดังต่อไปนี้</w:t>
      </w:r>
    </w:p>
    <w:p w:rsidR="00A27ABB" w:rsidRPr="00CB1C0A" w:rsidRDefault="00A27ABB" w:rsidP="006D02E7">
      <w:pPr>
        <w:tabs>
          <w:tab w:val="left" w:pos="3119"/>
        </w:tabs>
        <w:spacing w:before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03A52">
        <w:rPr>
          <w:rFonts w:ascii="TH SarabunIT๙" w:hAnsi="TH SarabunIT๙" w:cs="TH SarabunIT๙"/>
          <w:sz w:val="32"/>
          <w:szCs w:val="32"/>
          <w:cs/>
        </w:rPr>
        <w:t>ด้านเหนือ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1C0A">
        <w:rPr>
          <w:rFonts w:ascii="TH SarabunIT๙" w:hAnsi="TH SarabunIT๙" w:cs="TH SarabunIT๙"/>
          <w:sz w:val="32"/>
          <w:szCs w:val="32"/>
          <w:cs/>
        </w:rPr>
        <w:t>จดเส้นขนานระยะ 700 เมตร กับ</w:t>
      </w:r>
      <w:r w:rsidR="00ED2FB3" w:rsidRPr="00CB1C0A">
        <w:rPr>
          <w:rFonts w:ascii="TH SarabunIT๙" w:hAnsi="TH SarabunIT๙" w:cs="TH SarabunIT๙" w:hint="cs"/>
          <w:sz w:val="32"/>
          <w:szCs w:val="32"/>
          <w:cs/>
        </w:rPr>
        <w:t>ศูนย์กลาง</w:t>
      </w:r>
      <w:r w:rsidRPr="00CB1C0A">
        <w:rPr>
          <w:rFonts w:ascii="TH SarabunIT๙" w:hAnsi="TH SarabunIT๙" w:cs="TH SarabunIT๙"/>
          <w:sz w:val="32"/>
          <w:szCs w:val="32"/>
          <w:cs/>
        </w:rPr>
        <w:t>ถนนไม่ปรากฏชื่อ ถนนไม่ปรากฏชื่อฟา</w:t>
      </w:r>
      <w:r w:rsidRPr="00CB1C0A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B1C0A">
        <w:rPr>
          <w:rFonts w:ascii="TH SarabunIT๙" w:hAnsi="TH SarabunIT๙" w:cs="TH SarabunIT๙"/>
          <w:sz w:val="32"/>
          <w:szCs w:val="32"/>
          <w:cs/>
        </w:rPr>
        <w:t>ตะวันต</w:t>
      </w:r>
      <w:r w:rsidRPr="00CB1C0A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B1C0A">
        <w:rPr>
          <w:rFonts w:ascii="TH SarabunIT๙" w:hAnsi="TH SarabunIT๙" w:cs="TH SarabunIT๙"/>
          <w:sz w:val="32"/>
          <w:szCs w:val="32"/>
          <w:cs/>
        </w:rPr>
        <w:t xml:space="preserve"> เส้นตั้งฉากกับถนนไม่ปรากฏชื่อ ที่จุดซึ่ง</w:t>
      </w:r>
      <w:r w:rsidR="00C03701" w:rsidRPr="00CB1C0A">
        <w:rPr>
          <w:rFonts w:ascii="TH SarabunIT๙" w:hAnsi="TH SarabunIT๙" w:cs="TH SarabunIT๙" w:hint="cs"/>
          <w:sz w:val="32"/>
          <w:szCs w:val="32"/>
          <w:cs/>
        </w:rPr>
        <w:t>อยู่ห่างจาก</w:t>
      </w:r>
      <w:r w:rsidRPr="00CB1C0A">
        <w:rPr>
          <w:rFonts w:ascii="TH SarabunIT๙" w:hAnsi="TH SarabunIT๙" w:cs="TH SarabunIT๙"/>
          <w:sz w:val="32"/>
          <w:szCs w:val="32"/>
          <w:cs/>
        </w:rPr>
        <w:t>ถนนไม่ปรากฏชื่อบรรจบกับถนนไม่ปรากฏชื่อ ไป</w:t>
      </w:r>
      <w:r w:rsidR="00ED2FB3" w:rsidRPr="00CB1C0A">
        <w:rPr>
          <w:rFonts w:ascii="TH SarabunIT๙" w:hAnsi="TH SarabunIT๙" w:cs="TH SarabunIT๙" w:hint="cs"/>
          <w:sz w:val="32"/>
          <w:szCs w:val="32"/>
          <w:cs/>
        </w:rPr>
        <w:t>ทางทิศใต้ตามแนว</w:t>
      </w:r>
      <w:r w:rsidRPr="00CB1C0A">
        <w:rPr>
          <w:rFonts w:ascii="TH SarabunIT๙" w:hAnsi="TH SarabunIT๙" w:cs="TH SarabunIT๙"/>
          <w:sz w:val="32"/>
          <w:szCs w:val="32"/>
          <w:cs/>
        </w:rPr>
        <w:t xml:space="preserve">ถนนไม่ปรากฏชื่อ เป็นระยะ </w:t>
      </w:r>
      <w:r w:rsidRPr="00CB1C0A">
        <w:rPr>
          <w:rFonts w:ascii="TH SarabunIT๙" w:hAnsi="TH SarabunIT๙" w:cs="TH SarabunIT๙"/>
          <w:sz w:val="32"/>
          <w:szCs w:val="32"/>
        </w:rPr>
        <w:t xml:space="preserve">1,500 </w:t>
      </w:r>
      <w:r w:rsidRPr="00CB1C0A">
        <w:rPr>
          <w:rFonts w:ascii="TH SarabunIT๙" w:hAnsi="TH SarabunIT๙" w:cs="TH SarabunIT๙"/>
          <w:sz w:val="32"/>
          <w:szCs w:val="32"/>
          <w:cs/>
        </w:rPr>
        <w:t xml:space="preserve">เมตร เส้นขนานระยะ </w:t>
      </w:r>
      <w:r w:rsidRPr="00CB1C0A">
        <w:rPr>
          <w:rFonts w:ascii="TH SarabunIT๙" w:hAnsi="TH SarabunIT๙" w:cs="TH SarabunIT๙"/>
          <w:sz w:val="32"/>
          <w:szCs w:val="32"/>
        </w:rPr>
        <w:t>600</w:t>
      </w:r>
      <w:r w:rsidRPr="00CB1C0A">
        <w:rPr>
          <w:rFonts w:ascii="TH SarabunIT๙" w:hAnsi="TH SarabunIT๙" w:cs="TH SarabunIT๙"/>
          <w:sz w:val="32"/>
          <w:szCs w:val="32"/>
          <w:cs/>
        </w:rPr>
        <w:t xml:space="preserve"> เมตร กับ</w:t>
      </w:r>
      <w:r w:rsidR="00ED2FB3" w:rsidRPr="00CB1C0A">
        <w:rPr>
          <w:rFonts w:ascii="TH SarabunIT๙" w:hAnsi="TH SarabunIT๙" w:cs="TH SarabunIT๙" w:hint="cs"/>
          <w:sz w:val="32"/>
          <w:szCs w:val="32"/>
          <w:cs/>
        </w:rPr>
        <w:t>ศูนย์กลาง</w:t>
      </w:r>
      <w:r w:rsidRPr="00CB1C0A">
        <w:rPr>
          <w:rFonts w:ascii="TH SarabunIT๙" w:hAnsi="TH SarabunIT๙" w:cs="TH SarabunIT๙"/>
          <w:sz w:val="32"/>
          <w:szCs w:val="32"/>
          <w:cs/>
        </w:rPr>
        <w:t xml:space="preserve">ทางหลวงแผ่นดินหมายเลข </w:t>
      </w:r>
      <w:r w:rsidRPr="00CB1C0A">
        <w:rPr>
          <w:rFonts w:ascii="TH SarabunIT๙" w:hAnsi="TH SarabunIT๙" w:cs="TH SarabunIT๙"/>
          <w:sz w:val="32"/>
          <w:szCs w:val="32"/>
        </w:rPr>
        <w:t xml:space="preserve">2219 </w:t>
      </w:r>
      <w:r w:rsidRPr="00CB1C0A">
        <w:rPr>
          <w:rFonts w:ascii="TH SarabunIT๙" w:hAnsi="TH SarabunIT๙" w:cs="TH SarabunIT๙"/>
          <w:sz w:val="32"/>
          <w:szCs w:val="32"/>
          <w:cs/>
        </w:rPr>
        <w:t>และเส้นตั้งฉากกับทางหลวงแผ่นดินหมายเลข</w:t>
      </w:r>
      <w:r w:rsidRPr="00CB1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1C0A">
        <w:rPr>
          <w:rFonts w:ascii="TH SarabunIT๙" w:hAnsi="TH SarabunIT๙" w:cs="TH SarabunIT๙"/>
          <w:sz w:val="32"/>
          <w:szCs w:val="32"/>
          <w:cs/>
        </w:rPr>
        <w:t>2219 ที่จุดซึ่งทางหลวงแผ่นดินหมายเลข 2219 บรรจบกับถนนไม่ปรากฏชื่อ ไป</w:t>
      </w:r>
      <w:r w:rsidR="00ED2FB3" w:rsidRPr="00CB1C0A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CB1C0A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="00ED2FB3" w:rsidRPr="00CB1C0A">
        <w:rPr>
          <w:rFonts w:ascii="TH SarabunIT๙" w:hAnsi="TH SarabunIT๙" w:cs="TH SarabunIT๙"/>
          <w:sz w:val="32"/>
          <w:szCs w:val="32"/>
          <w:cs/>
        </w:rPr>
        <w:t>ตามแนว</w:t>
      </w:r>
      <w:r w:rsidRPr="00CB1C0A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 2219 เป็นระยะ 200 เมตร</w:t>
      </w:r>
    </w:p>
    <w:p w:rsidR="00A27ABB" w:rsidRPr="00CB1C0A" w:rsidRDefault="00A27ABB" w:rsidP="006D02E7">
      <w:pPr>
        <w:tabs>
          <w:tab w:val="left" w:pos="3119"/>
        </w:tabs>
        <w:spacing w:before="120"/>
        <w:ind w:left="698" w:firstLine="1003"/>
        <w:jc w:val="thaiDistribute"/>
        <w:rPr>
          <w:rFonts w:ascii="TH SarabunIT๙" w:hAnsi="TH SarabunIT๙" w:cs="TH SarabunIT๙"/>
          <w:sz w:val="32"/>
          <w:szCs w:val="32"/>
        </w:rPr>
      </w:pPr>
      <w:r w:rsidRPr="00CB1C0A">
        <w:rPr>
          <w:rFonts w:ascii="TH SarabunIT๙" w:hAnsi="TH SarabunIT๙" w:cs="TH SarabunIT๙"/>
          <w:sz w:val="32"/>
          <w:szCs w:val="32"/>
          <w:cs/>
        </w:rPr>
        <w:t xml:space="preserve">ด้านตะวันออก  </w:t>
      </w:r>
      <w:r w:rsidR="006D02E7" w:rsidRPr="00CB1C0A">
        <w:rPr>
          <w:rFonts w:ascii="TH SarabunIT๙" w:hAnsi="TH SarabunIT๙" w:cs="TH SarabunIT๙"/>
          <w:sz w:val="32"/>
          <w:szCs w:val="32"/>
          <w:cs/>
        </w:rPr>
        <w:tab/>
      </w:r>
      <w:r w:rsidRPr="00CB1C0A">
        <w:rPr>
          <w:rFonts w:ascii="TH SarabunIT๙" w:hAnsi="TH SarabunIT๙" w:cs="TH SarabunIT๙"/>
          <w:sz w:val="32"/>
          <w:szCs w:val="32"/>
          <w:cs/>
        </w:rPr>
        <w:t xml:space="preserve">จดทางหลวงแผ่นดินหมายเลข 2219 ฟากตะวันตก </w:t>
      </w:r>
    </w:p>
    <w:p w:rsidR="00A27ABB" w:rsidRPr="00CB1C0A" w:rsidRDefault="00A27ABB" w:rsidP="006D02E7">
      <w:pPr>
        <w:tabs>
          <w:tab w:val="left" w:pos="3119"/>
        </w:tabs>
        <w:spacing w:before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B1C0A">
        <w:rPr>
          <w:rFonts w:ascii="TH SarabunIT๙" w:hAnsi="TH SarabunIT๙" w:cs="TH SarabunIT๙"/>
          <w:sz w:val="32"/>
          <w:szCs w:val="32"/>
          <w:cs/>
        </w:rPr>
        <w:t>ด้านใต้</w:t>
      </w:r>
      <w:r w:rsidRPr="00CB1C0A">
        <w:rPr>
          <w:rFonts w:ascii="TH SarabunIT๙" w:hAnsi="TH SarabunIT๙" w:cs="TH SarabunIT๙"/>
          <w:sz w:val="32"/>
          <w:szCs w:val="32"/>
          <w:cs/>
        </w:rPr>
        <w:tab/>
        <w:t>จดเส้นขนานระยะ 540 เมตร กับ</w:t>
      </w:r>
      <w:r w:rsidR="00ED2FB3" w:rsidRPr="00CB1C0A">
        <w:rPr>
          <w:rFonts w:ascii="TH SarabunIT๙" w:hAnsi="TH SarabunIT๙" w:cs="TH SarabunIT๙" w:hint="cs"/>
          <w:sz w:val="32"/>
          <w:szCs w:val="32"/>
          <w:cs/>
        </w:rPr>
        <w:t>ศูนย์กลาง</w:t>
      </w:r>
      <w:r w:rsidRPr="00CB1C0A">
        <w:rPr>
          <w:rFonts w:ascii="TH SarabunIT๙" w:hAnsi="TH SarabunIT๙" w:cs="TH SarabunIT๙"/>
          <w:sz w:val="32"/>
          <w:szCs w:val="32"/>
          <w:cs/>
        </w:rPr>
        <w:t>ถนนโครงการบ้านน้ำบ่า</w:t>
      </w:r>
      <w:r w:rsidRPr="00CB1C0A">
        <w:rPr>
          <w:rFonts w:ascii="TH SarabunIT๙" w:hAnsi="TH SarabunIT๙" w:cs="TH SarabunIT๙"/>
          <w:sz w:val="32"/>
          <w:szCs w:val="32"/>
        </w:rPr>
        <w:t xml:space="preserve"> </w:t>
      </w:r>
      <w:r w:rsidRPr="00CB1C0A">
        <w:rPr>
          <w:rFonts w:ascii="TH SarabunIT๙" w:hAnsi="TH SarabunIT๙" w:cs="TH SarabunIT๙"/>
          <w:sz w:val="32"/>
          <w:szCs w:val="32"/>
          <w:cs/>
        </w:rPr>
        <w:t>และถนนไม</w:t>
      </w:r>
      <w:r w:rsidRPr="00CB1C0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B1C0A">
        <w:rPr>
          <w:rFonts w:ascii="TH SarabunIT๙" w:hAnsi="TH SarabunIT๙" w:cs="TH SarabunIT๙"/>
          <w:sz w:val="32"/>
          <w:szCs w:val="32"/>
          <w:cs/>
        </w:rPr>
        <w:t>ปรากฏชื่อฟากเหนือ</w:t>
      </w:r>
    </w:p>
    <w:p w:rsidR="00A27ABB" w:rsidRDefault="0016262A" w:rsidP="006D02E7">
      <w:pPr>
        <w:tabs>
          <w:tab w:val="left" w:pos="3119"/>
        </w:tabs>
        <w:spacing w:before="120"/>
        <w:ind w:left="698" w:firstLine="100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27ABB" w:rsidRPr="00103A52">
        <w:rPr>
          <w:rFonts w:ascii="TH SarabunIT๙" w:hAnsi="TH SarabunIT๙" w:cs="TH SarabunIT๙"/>
          <w:sz w:val="32"/>
          <w:szCs w:val="32"/>
          <w:cs/>
        </w:rPr>
        <w:t xml:space="preserve">ตะวันตก </w:t>
      </w:r>
      <w:r w:rsidR="00A27ABB" w:rsidRPr="00103A52">
        <w:rPr>
          <w:rFonts w:ascii="TH SarabunIT๙" w:hAnsi="TH SarabunIT๙" w:cs="TH SarabunIT๙"/>
          <w:sz w:val="32"/>
          <w:szCs w:val="32"/>
          <w:cs/>
        </w:rPr>
        <w:tab/>
        <w:t>จดห้วยชอนพลู ฝั่งตะวันออก</w:t>
      </w:r>
    </w:p>
    <w:p w:rsidR="004556A5" w:rsidRDefault="004556A5">
      <w:pPr>
        <w:rPr>
          <w:rFonts w:ascii="TH SarabunIT๙" w:hAnsi="TH SarabunIT๙" w:cs="TH SarabunIT๙"/>
          <w:sz w:val="32"/>
          <w:szCs w:val="32"/>
        </w:rPr>
      </w:pPr>
    </w:p>
    <w:p w:rsidR="00DC249A" w:rsidRDefault="00DC249A">
      <w:pPr>
        <w:rPr>
          <w:rFonts w:ascii="TH SarabunIT๙" w:hAnsi="TH SarabunIT๙" w:cs="TH SarabunIT๙"/>
          <w:sz w:val="32"/>
          <w:szCs w:val="32"/>
        </w:rPr>
      </w:pPr>
    </w:p>
    <w:p w:rsidR="00DC249A" w:rsidRDefault="00C564B8" w:rsidP="006D02E7">
      <w:pPr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C249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0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249A">
        <w:rPr>
          <w:rFonts w:ascii="TH SarabunIT๙" w:hAnsi="TH SarabunIT๙" w:cs="TH SarabunIT๙" w:hint="cs"/>
          <w:sz w:val="32"/>
          <w:szCs w:val="32"/>
          <w:cs/>
        </w:rPr>
        <w:t>ที่ดินประเภท 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3-9 </w:t>
      </w:r>
      <w:r w:rsidR="00DC249A"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ที่กำหนดไว้เป็นสีเขียว ให้เป็นที่ดินประเภทชนบทและเกษตรกรรม </w:t>
      </w:r>
      <w:r w:rsidR="006D02E7">
        <w:rPr>
          <w:rFonts w:ascii="TH SarabunIT๙" w:hAnsi="TH SarabunIT๙" w:cs="TH SarabunIT๙"/>
          <w:sz w:val="32"/>
          <w:szCs w:val="32"/>
          <w:cs/>
        </w:rPr>
        <w:br/>
      </w:r>
      <w:r w:rsidR="00DC249A">
        <w:rPr>
          <w:rFonts w:ascii="TH SarabunIT๙" w:hAnsi="TH SarabunIT๙" w:cs="TH SarabunIT๙" w:hint="cs"/>
          <w:sz w:val="32"/>
          <w:szCs w:val="32"/>
          <w:cs/>
        </w:rPr>
        <w:t>มีรายการดังต่อไปนี้</w:t>
      </w:r>
    </w:p>
    <w:p w:rsidR="00DC249A" w:rsidRPr="00507D25" w:rsidRDefault="00BB69D6" w:rsidP="006D02E7">
      <w:pPr>
        <w:tabs>
          <w:tab w:val="left" w:pos="1701"/>
          <w:tab w:val="left" w:pos="3119"/>
        </w:tabs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C249A" w:rsidRPr="006D02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ด้านเหนือ </w:t>
      </w:r>
      <w:r w:rsidR="006D02E7" w:rsidRPr="006D02E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C249A" w:rsidRPr="006D02E7">
        <w:rPr>
          <w:rFonts w:ascii="TH SarabunIT๙" w:hAnsi="TH SarabunIT๙" w:cs="TH SarabunIT๙" w:hint="cs"/>
          <w:spacing w:val="-6"/>
          <w:sz w:val="32"/>
          <w:szCs w:val="32"/>
          <w:cs/>
        </w:rPr>
        <w:t>จดเส้นแบ่งเขตการปกครองระหว่างตำบลหนองกระเบียนกับตำบลชอนม่วง</w:t>
      </w:r>
      <w:r w:rsidR="00DC249A" w:rsidRPr="00507D25">
        <w:rPr>
          <w:rFonts w:ascii="TH SarabunIT๙" w:hAnsi="TH SarabunIT๙" w:cs="TH SarabunIT๙" w:hint="cs"/>
          <w:sz w:val="32"/>
          <w:szCs w:val="32"/>
          <w:cs/>
        </w:rPr>
        <w:t xml:space="preserve"> เส้นแบ่งเขตการปกครองระหว่างตำบลหนองเมืองกับตำบล</w:t>
      </w:r>
      <w:r w:rsidR="0012582A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DC249A" w:rsidRPr="00507D25">
        <w:rPr>
          <w:rFonts w:ascii="TH SarabunIT๙" w:hAnsi="TH SarabunIT๙" w:cs="TH SarabunIT๙" w:hint="cs"/>
          <w:sz w:val="32"/>
          <w:szCs w:val="32"/>
          <w:cs/>
        </w:rPr>
        <w:t>อนม่วง และเส้นแบ่งเขตการปกครองระหว่างตำบลดอนดึงกับตำบลชอนม่วง</w:t>
      </w:r>
    </w:p>
    <w:p w:rsidR="00DC249A" w:rsidRDefault="00DC249A" w:rsidP="006D02E7">
      <w:pPr>
        <w:tabs>
          <w:tab w:val="left" w:pos="1701"/>
          <w:tab w:val="left" w:pos="3119"/>
        </w:tabs>
        <w:spacing w:before="120"/>
        <w:ind w:firstLine="458"/>
        <w:jc w:val="thaiDistribute"/>
        <w:rPr>
          <w:rFonts w:ascii="TH SarabunIT๙" w:hAnsi="TH SarabunIT๙" w:cs="TH SarabunIT๙"/>
          <w:sz w:val="32"/>
          <w:szCs w:val="32"/>
        </w:rPr>
      </w:pPr>
      <w:r w:rsidRPr="006D02E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6D02E7" w:rsidRPr="006D02E7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D02E7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ด้านตะวันออก</w:t>
      </w:r>
      <w:r w:rsidR="006D02E7" w:rsidRPr="006D02E7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D02E7">
        <w:rPr>
          <w:rFonts w:ascii="TH SarabunIT๙" w:hAnsi="TH SarabunIT๙" w:cs="TH SarabunIT๙" w:hint="cs"/>
          <w:spacing w:val="-8"/>
          <w:sz w:val="32"/>
          <w:szCs w:val="32"/>
          <w:cs/>
        </w:rPr>
        <w:t>จดเส้นแบ่งเขตการปกครองระหว่างอำเภอบ้านหมี่กับอำเภอหนองม่วง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2E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เส้นแบ่งเขตการปกครองระหว่างอำเภอบ้านหมี่กับอำเภอโคกสำโรง เส้นแบ่งเขตการปกครองระหว่างตำบลดอนดึงกับตำบลดงพลับ และเส้นแบ่งเขตการปกครองระหว่างตำบลดอนดึงกับตำบลบางกะพี้</w:t>
      </w:r>
    </w:p>
    <w:p w:rsidR="00DC249A" w:rsidRDefault="00DC249A" w:rsidP="006D02E7">
      <w:pPr>
        <w:tabs>
          <w:tab w:val="left" w:pos="1701"/>
          <w:tab w:val="left" w:pos="3119"/>
        </w:tabs>
        <w:spacing w:before="120"/>
        <w:ind w:firstLine="4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ด้านใต้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จดเส้นแบ่งเขตการปกครองระหว่างตำบลบ้านทรายกับตำบลหนองทรายขาว และเส้นแบ่งเขตการปกครองระหว่างตำบลบ้านกล้วยกับตำบลหนองทรายขาว</w:t>
      </w:r>
    </w:p>
    <w:p w:rsidR="00DC249A" w:rsidRDefault="00DC249A" w:rsidP="006D02E7">
      <w:pPr>
        <w:tabs>
          <w:tab w:val="left" w:pos="1701"/>
          <w:tab w:val="left" w:pos="3119"/>
        </w:tabs>
        <w:spacing w:before="120"/>
        <w:ind w:firstLine="4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ด้านตะวันตก </w:t>
      </w:r>
      <w:r w:rsidR="006D02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จดทางหลวงแผ่นดินหมายเลข 3196 ฟากตะวันออกและฟากเหนือ และเขตผังเมืองรวมด้านตะวันตก ซึ่งเป็นเส้นแบ่งเขตการปกครองระหว่างจังหวัดลพบุรีกับจังหวัดนครสวรรค์ </w:t>
      </w:r>
    </w:p>
    <w:p w:rsidR="00DC249A" w:rsidRDefault="00DC249A" w:rsidP="00C564B8">
      <w:pPr>
        <w:tabs>
          <w:tab w:val="left" w:pos="1701"/>
        </w:tabs>
        <w:spacing w:before="120"/>
        <w:ind w:firstLine="45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F0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</w:t>
      </w:r>
      <w:r w:rsidR="00AF091B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บริเวณหมายเลข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อ.2/1</w:t>
      </w:r>
      <w:r w:rsidR="00AF0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ที่กำหนดไว้เป็นสีม่วง</w:t>
      </w:r>
    </w:p>
    <w:p w:rsidR="00DC249A" w:rsidRDefault="00DC249A" w:rsidP="00DC249A">
      <w:pPr>
        <w:spacing w:before="120"/>
        <w:ind w:firstLine="458"/>
        <w:rPr>
          <w:rFonts w:ascii="TH SarabunIT๙" w:hAnsi="TH SarabunIT๙" w:cs="TH SarabunIT๙"/>
          <w:b/>
          <w:bCs/>
          <w:sz w:val="32"/>
          <w:szCs w:val="32"/>
        </w:rPr>
      </w:pPr>
    </w:p>
    <w:p w:rsidR="00DC249A" w:rsidRPr="00DC249A" w:rsidRDefault="00DC249A" w:rsidP="00DC249A">
      <w:pPr>
        <w:ind w:firstLine="698"/>
        <w:rPr>
          <w:rFonts w:ascii="TH SarabunIT๙" w:hAnsi="TH SarabunIT๙" w:cs="TH SarabunIT๙"/>
          <w:sz w:val="32"/>
          <w:szCs w:val="32"/>
          <w:cs/>
        </w:rPr>
      </w:pPr>
    </w:p>
    <w:sectPr w:rsidR="00DC249A" w:rsidRPr="00DC249A" w:rsidSect="0047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D29BD"/>
    <w:rsid w:val="00084A46"/>
    <w:rsid w:val="00123712"/>
    <w:rsid w:val="0012582A"/>
    <w:rsid w:val="0016262A"/>
    <w:rsid w:val="001F479A"/>
    <w:rsid w:val="00401493"/>
    <w:rsid w:val="004556A5"/>
    <w:rsid w:val="00473D7D"/>
    <w:rsid w:val="006454A1"/>
    <w:rsid w:val="00685924"/>
    <w:rsid w:val="006C7A38"/>
    <w:rsid w:val="006D02E7"/>
    <w:rsid w:val="00A27ABB"/>
    <w:rsid w:val="00AF091B"/>
    <w:rsid w:val="00B03D65"/>
    <w:rsid w:val="00B86CCD"/>
    <w:rsid w:val="00BB69D6"/>
    <w:rsid w:val="00C031C3"/>
    <w:rsid w:val="00C03701"/>
    <w:rsid w:val="00C564B8"/>
    <w:rsid w:val="00CB1C0A"/>
    <w:rsid w:val="00D84B16"/>
    <w:rsid w:val="00DC249A"/>
    <w:rsid w:val="00EA40A3"/>
    <w:rsid w:val="00ED2FB3"/>
    <w:rsid w:val="00F94DAD"/>
    <w:rsid w:val="00FB1CDF"/>
    <w:rsid w:val="00FD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province east</dc:creator>
  <cp:lastModifiedBy>Windows User</cp:lastModifiedBy>
  <cp:revision>3</cp:revision>
  <cp:lastPrinted>2021-06-24T07:44:00Z</cp:lastPrinted>
  <dcterms:created xsi:type="dcterms:W3CDTF">2021-07-05T01:53:00Z</dcterms:created>
  <dcterms:modified xsi:type="dcterms:W3CDTF">2021-07-05T06:33:00Z</dcterms:modified>
</cp:coreProperties>
</file>