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28" w:rsidRPr="000D2F95" w:rsidRDefault="00811574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lang w:eastAsia="zh-CN"/>
        </w:rPr>
      </w:pPr>
      <w:r w:rsidRPr="000D2F95">
        <w:rPr>
          <w:rFonts w:ascii="TH SarabunIT๙" w:eastAsia="SimSun" w:hAnsi="TH SarabunIT๙" w:cs="TH SarabunIT๙" w:hint="cs"/>
          <w:b/>
          <w:bCs/>
          <w:noProof/>
          <w:color w:val="000000"/>
          <w:sz w:val="80"/>
          <w:szCs w:val="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2223655</wp:posOffset>
            </wp:positionH>
            <wp:positionV relativeFrom="paragraph">
              <wp:posOffset>83127</wp:posOffset>
            </wp:positionV>
            <wp:extent cx="1593042" cy="1600200"/>
            <wp:effectExtent l="19050" t="0" r="7158" b="0"/>
            <wp:wrapNone/>
            <wp:docPr id="1" name="Picture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042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328" w:rsidRDefault="00AD2328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lang w:eastAsia="zh-CN"/>
        </w:rPr>
      </w:pPr>
    </w:p>
    <w:p w:rsidR="00811574" w:rsidRDefault="00811574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lang w:eastAsia="zh-CN"/>
        </w:rPr>
      </w:pPr>
    </w:p>
    <w:p w:rsidR="000D2F95" w:rsidRPr="007C47B2" w:rsidRDefault="007C47B2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52"/>
          <w:szCs w:val="52"/>
          <w:cs/>
          <w:lang w:eastAsia="zh-CN"/>
        </w:rPr>
      </w:pPr>
      <w:r w:rsidRPr="007C47B2">
        <w:rPr>
          <w:rFonts w:ascii="TH SarabunIT๙" w:eastAsia="SimSun" w:hAnsi="TH SarabunIT๙" w:cs="TH SarabunIT๙" w:hint="cs"/>
          <w:b/>
          <w:bCs/>
          <w:color w:val="000000"/>
          <w:sz w:val="52"/>
          <w:szCs w:val="52"/>
          <w:cs/>
          <w:lang w:eastAsia="zh-CN"/>
        </w:rPr>
        <w:t>ร่าง</w:t>
      </w:r>
    </w:p>
    <w:p w:rsidR="00AD2328" w:rsidRDefault="00AD2328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lang w:eastAsia="zh-CN"/>
        </w:rPr>
      </w:pPr>
      <w:r w:rsidRPr="0015713D"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cs/>
          <w:lang w:eastAsia="zh-CN"/>
        </w:rPr>
        <w:t>ข้อบัญญัติองค์การบริหารส่วนตำบลบางคู้</w:t>
      </w:r>
    </w:p>
    <w:p w:rsidR="00AD2328" w:rsidRPr="00E577AD" w:rsidRDefault="00AD2328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lang w:eastAsia="zh-CN"/>
        </w:rPr>
      </w:pPr>
      <w:r w:rsidRPr="00E577AD"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cs/>
          <w:lang w:eastAsia="zh-CN"/>
        </w:rPr>
        <w:t xml:space="preserve">เรื่อง </w:t>
      </w:r>
      <w:r w:rsidR="00547830" w:rsidRPr="00547830">
        <w:rPr>
          <w:rFonts w:ascii="TH SarabunIT๙" w:eastAsia="SimSun" w:hAnsi="TH SarabunIT๙" w:cs="TH SarabunIT๙"/>
          <w:b/>
          <w:bCs/>
          <w:color w:val="000000"/>
          <w:sz w:val="64"/>
          <w:szCs w:val="64"/>
          <w:cs/>
          <w:lang w:eastAsia="zh-CN"/>
        </w:rPr>
        <w:t>การควบคุมกิจการที่เป็นอันตรายต่อสุขภาพ</w:t>
      </w:r>
    </w:p>
    <w:p w:rsidR="00AD2328" w:rsidRPr="00E577AD" w:rsidRDefault="00AD2328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60"/>
          <w:szCs w:val="60"/>
          <w:lang w:eastAsia="zh-CN"/>
        </w:rPr>
      </w:pPr>
      <w:r w:rsidRPr="00E577AD"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cs/>
          <w:lang w:eastAsia="zh-CN"/>
        </w:rPr>
        <w:t>พ.ศ. ๒๕๕</w:t>
      </w:r>
      <w:r w:rsidR="007C47B2">
        <w:rPr>
          <w:rFonts w:ascii="TH SarabunIT๙" w:eastAsia="SimSun" w:hAnsi="TH SarabunIT๙" w:cs="TH SarabunIT๙" w:hint="cs"/>
          <w:b/>
          <w:bCs/>
          <w:color w:val="000000"/>
          <w:sz w:val="80"/>
          <w:szCs w:val="80"/>
          <w:cs/>
          <w:lang w:eastAsia="zh-CN"/>
        </w:rPr>
        <w:t>9 (แก้ไขเพิ่มเติมฉบับที่ 1)</w:t>
      </w:r>
    </w:p>
    <w:p w:rsidR="00AD2328" w:rsidRPr="00E577AD" w:rsidRDefault="00AD2328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60"/>
          <w:szCs w:val="60"/>
          <w:u w:val="thick"/>
          <w:lang w:eastAsia="zh-CN"/>
        </w:rPr>
      </w:pPr>
    </w:p>
    <w:p w:rsidR="00AD2328" w:rsidRDefault="000D2F95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80"/>
          <w:szCs w:val="80"/>
          <w:u w:val="thick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sz w:val="80"/>
          <w:szCs w:val="80"/>
          <w:u w:val="thic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100330</wp:posOffset>
            </wp:positionV>
            <wp:extent cx="3929380" cy="2929890"/>
            <wp:effectExtent l="19050" t="0" r="0" b="0"/>
            <wp:wrapNone/>
            <wp:docPr id="4" name="Picture 3" descr="รูป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รูป อบต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29298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11574" w:rsidRDefault="00811574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80"/>
          <w:szCs w:val="80"/>
          <w:u w:val="thick"/>
          <w:lang w:eastAsia="zh-CN"/>
        </w:rPr>
      </w:pPr>
    </w:p>
    <w:p w:rsidR="00811574" w:rsidRDefault="00811574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80"/>
          <w:szCs w:val="80"/>
          <w:u w:val="thick"/>
          <w:lang w:eastAsia="zh-CN"/>
        </w:rPr>
      </w:pPr>
    </w:p>
    <w:p w:rsidR="00AD2328" w:rsidRDefault="00AD2328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80"/>
          <w:szCs w:val="80"/>
          <w:u w:val="thick"/>
          <w:lang w:eastAsia="zh-CN"/>
        </w:rPr>
      </w:pPr>
    </w:p>
    <w:p w:rsidR="00AD2328" w:rsidRDefault="00AD2328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80"/>
          <w:szCs w:val="80"/>
          <w:u w:val="thick"/>
          <w:lang w:eastAsia="zh-CN"/>
        </w:rPr>
      </w:pPr>
    </w:p>
    <w:p w:rsidR="000D2F95" w:rsidRDefault="000D2F95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80"/>
          <w:szCs w:val="80"/>
          <w:u w:val="thick"/>
          <w:lang w:eastAsia="zh-CN"/>
        </w:rPr>
      </w:pPr>
    </w:p>
    <w:p w:rsidR="00AD2328" w:rsidRPr="0015713D" w:rsidRDefault="00AD2328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lang w:eastAsia="zh-CN"/>
        </w:rPr>
      </w:pPr>
      <w:r w:rsidRPr="0015713D">
        <w:rPr>
          <w:rFonts w:ascii="TH SarabunIT๙" w:eastAsia="SimSun" w:hAnsi="TH SarabunIT๙" w:cs="TH SarabunIT๙" w:hint="cs"/>
          <w:b/>
          <w:bCs/>
          <w:color w:val="000000"/>
          <w:sz w:val="80"/>
          <w:szCs w:val="80"/>
          <w:cs/>
          <w:lang w:eastAsia="zh-CN"/>
        </w:rPr>
        <w:t>องค์การบริหารส่วนตำบลบางคู้</w:t>
      </w:r>
    </w:p>
    <w:p w:rsidR="00AD2328" w:rsidRDefault="00AD2328" w:rsidP="00AD2328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80"/>
          <w:szCs w:val="80"/>
          <w:lang w:eastAsia="zh-CN"/>
        </w:rPr>
      </w:pPr>
      <w:r w:rsidRPr="0015713D">
        <w:rPr>
          <w:rFonts w:ascii="TH SarabunIT๙" w:eastAsia="SimSun" w:hAnsi="TH SarabunIT๙" w:cs="TH SarabunIT๙" w:hint="cs"/>
          <w:b/>
          <w:bCs/>
          <w:color w:val="000000"/>
          <w:sz w:val="80"/>
          <w:szCs w:val="80"/>
          <w:cs/>
          <w:lang w:eastAsia="zh-CN"/>
        </w:rPr>
        <w:t>อำเภอท่าวุ้ง   จังหวัดลพบุรี</w:t>
      </w:r>
    </w:p>
    <w:p w:rsidR="00AD2328" w:rsidRDefault="00AD2328" w:rsidP="00AD2328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4731D2" w:rsidRDefault="004731D2" w:rsidP="00AD2328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lastRenderedPageBreak/>
        <w:t>ข้อบัญญัติองค์การบริหารส่วนตำบลบางคู้</w:t>
      </w: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เรื่อง การควบคุมกิจการที่เป็นอันตรายต่อสุขภาพ</w:t>
      </w: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พ.ศ. ๒๕๕</w:t>
      </w:r>
      <w:r w:rsidR="007C47B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 (แก้ไขเพิ่มเติมฉบับที่ 1)</w:t>
      </w:r>
    </w:p>
    <w:p w:rsidR="00270CB9" w:rsidRPr="00270CB9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</w:pPr>
      <w:r w:rsidRPr="00270CB9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  <w:r w:rsidRPr="00270CB9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</w:p>
    <w:p w:rsidR="00270CB9" w:rsidRPr="00270CB9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9C6B34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โดยที่เป็นการสมควรตราข้อบัญญัติองค์การบริหารส่วนตำบลบางคู้ว่าด้วยการควบคุมกิจการที่เป็นอันตรายต่อสุขภาพ</w:t>
      </w:r>
      <w:r w:rsidR="009C6B3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</w:t>
      </w:r>
      <w:r w:rsidR="007C47B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พ.ศ.2559 (แก้ไขเพิ่มเติมฉบับที่ 1)</w:t>
      </w:r>
      <w:r w:rsidR="009C6B3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เพื่อบังคับใช้ในเขตองค์การบริหารส่วนตำบลบางคู้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อาศัยอำนาจตามความในมาตรา ๗๑ แห่งพระราชบัญญัติสภาตำบลและองค์การบริหารส่วนตำบล พ.ศ. ๒๕๓๗ ซึ่งแก้ไขเพิ่มเติมโดยพระราชบัญญัติสภาตำบลและองค์การบริหารส่วนตำบล (ฉบับที่ </w:t>
      </w:r>
      <w:r w:rsidR="009C6B3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) พ.ศ. ๒๕</w:t>
      </w:r>
      <w:r w:rsidR="009C6B3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52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ประกอบกับ มาตรา ๓๒ มาตรา ๕๔ มาตรา ๕๕ มาตรา ๕๘ มาตรา ๖๓ และมาตรา ๖๕ แห่งพระราชบัญญัติการสาธารณสุข พ.ศ. ๒๕๓๕ </w:t>
      </w:r>
      <w:r w:rsidR="006A37D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แก้ไขเพิ่มเติมถึง (ฉบับที่ 2)  พ.ศ.2550 </w:t>
      </w:r>
      <w:r w:rsidR="007C47B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และคำแนะนำของคณะกรรมการสาธารณสุขได้มีมติในก</w:t>
      </w:r>
      <w:r w:rsidR="00E24A0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ารประชุมครั้งที่ 97-1/2559 เมื่อ</w:t>
      </w:r>
      <w:r w:rsidR="007C47B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วันที่ 16 ธันวาคม 2558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องค์การบริหารส่วนตำบลบางคู้โดยความเห็นชอบของสภาองค์การบริหารส่วนตำบลบางคู้ และนายอำเภอ</w:t>
      </w:r>
      <w:r w:rsidR="00D0774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ท่าวุ้ง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จึงตราข้อบัญญัติขึ้นไว้ ดังต่อไปนี้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๑  ข้อบัญญัตินี้ เรียกว่า 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“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ข้อบัญญัติองค์การบริหารส่วนตำบลบางคู้ เรื่อง การควบคุมกิจการท</w:t>
      </w:r>
      <w:r w:rsidR="007C47B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ี่เป็นอันตรายต่อสุขภาพ พ.ศ. ๒๕๕</w:t>
      </w:r>
      <w:r w:rsidR="007C47B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 (แก้ไขเพิ่มเติมฉบับที่ 1)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”</w:t>
      </w:r>
    </w:p>
    <w:p w:rsidR="007C47B2" w:rsidRDefault="007C47B2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7C47B2" w:rsidRPr="00270CB9" w:rsidRDefault="007C47B2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๒ 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ให้ยกเลิกข้อบัญญัติ องค์การบริหารส่วนตำบลบางคู้ เรื่องการควบคุมกิจการที่เป็นอันตรายต่อสุขภาพ พ.ศ.2555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6A02A7" w:rsidRDefault="007C47B2" w:rsidP="006A02A7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3</w:t>
      </w:r>
      <w:r w:rsidR="006A02A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ข้อบัญญัตินี้ให้ใช้บังคับในเขตองค์การบริหารส่วนตำบลบางคู้  เมื่อได้ประกาศไว้โดยเปิดเผย  ณ  ที่ทำการองค์การบริหารส่วนตำบลบางคู้แล้วสิบห้าวัน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</w:t>
      </w:r>
      <w:r w:rsidR="007C47B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4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ให้นายกองค์การบริหารส่วนตำบลบางคู้เป็นผู้รักษาการให้เป็นไปตามข้อบัญญัตินี้ และให้มีอำนาจออกระเบียบ ประกาศ หรือคำสั่งเพื่อปฏิบัติการให้เป็นไปตามข้อบัญญัตินี้</w:t>
      </w:r>
    </w:p>
    <w:p w:rsid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6A02A7" w:rsidRPr="00270CB9" w:rsidRDefault="006A02A7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หมวด ๑</w:t>
      </w: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บททั่วไป</w:t>
      </w:r>
    </w:p>
    <w:p w:rsidR="00270CB9" w:rsidRPr="00270CB9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</w:pPr>
      <w:r w:rsidRPr="00270CB9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  <w:r w:rsidRPr="00270CB9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</w:p>
    <w:p w:rsidR="00270CB9" w:rsidRPr="00270CB9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</w:t>
      </w:r>
      <w:r w:rsidR="007C47B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5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ในข้อบัญญัตินี้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“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สถานประกอบกิจการ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”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หมายความว่า สถานที่ที่ใช้ในการประกอบกิจการที่เป็นอันตรายต่อสุขภาพตามประกาศกระทรวงสาธารณสุขที่ออกตามความในมาตรา ๓๑ แห่งพระราชบัญญัติการสาธารณสุข พ.ศ. ๒๕๓๕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“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ผู้ดำเนินกิจการ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”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หมายความว่า ผู้เป็นเจ้าของ หรือบุคคลที่เรียกชื่ออย่างอื่นซึ่งรับผิดชอบดำเนินการสถานประกอบกิจการนั้น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“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คนงาน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”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หมายความว่า ผู้ปฏิบัติงานในสถานประกอบกิจการ</w:t>
      </w:r>
    </w:p>
    <w:p w:rsidR="004731D2" w:rsidRDefault="00270CB9" w:rsidP="00D578D3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“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มลพิษทางเสียง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”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หมายความว่า สภาวะของเสียง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สาธารณชน</w:t>
      </w:r>
    </w:p>
    <w:p w:rsidR="004731D2" w:rsidRDefault="004731D2" w:rsidP="004731D2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lastRenderedPageBreak/>
        <w:t>-2-</w:t>
      </w:r>
    </w:p>
    <w:p w:rsidR="004731D2" w:rsidRPr="00270CB9" w:rsidRDefault="004731D2" w:rsidP="004731D2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“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มลพิษความสั่นสะเทือน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”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หมายความว่า สภาวะของความสั่นสะเทือน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สาธารณชน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“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มลพิษทางอากาศ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”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หมายความว่า สภาวะของอากาศ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สาธารณชน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“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มลพิษทางน้ำ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”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หมายความว่า สภาวะของน้ำทิ้ง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สาธารณชน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“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อาคาร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”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หมายความว่า ตึก บ้าน เรือน โรง ร้าน แพ คลังสินค้า สำนักงาน หรือสิ่งที่สร้างขึ้นอย่างอื่นซึ่งบุคคลอาจเข้าอยู่หรือเข้าใช้สอยได้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“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เจ้าพนักงานท้องถิ่น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”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หมายความว่า นายกองค์การบริหารส่วนตำบลบางคู้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“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ผู้ได้รับการแต่งตั้งจากเจ้าพนักงานท้องถิ่น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”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หมายความว่า พนักงานส่วนตำบลที่นายกองค์การบริหารส่วนตำบลบางคู้ แต่งตั้งเพื่อให้ปฏิบัติการตามข้อบัญญัตินี้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“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เจ้าพนักงานสาธารณสุข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”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หมายความว่า เจ้าพนักงานซึ่งได้รับการแต่งตั้งจากรัฐมนตรีว่าการกระทรวงสาธารณสุขให้ปฏิบัติการตามพระราชบัญญัติการสาธารณสุข พ.ศ. ๒๕๓๕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</w:t>
      </w:r>
      <w:r w:rsidR="007C47B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ให้กิจการประเภทต่าง ๆ ดังต่อไปนี้ เป็นกิจการที่ต้องมีการควบคุมภายในเขตองค์การบริหารส่วนตำบลบางคู้</w:t>
      </w:r>
    </w:p>
    <w:p w:rsidR="00270CB9" w:rsidRDefault="007C47B2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.๑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กิจการที่เกี่ยวกับสัตว์เลี้ยง</w:t>
      </w:r>
    </w:p>
    <w:p w:rsidR="007C47B2" w:rsidRDefault="007C47B2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(๑) การเพาะพันธุ์ เลี้ยง และการอนุบาลสัตว์ทุกชนิด</w:t>
      </w:r>
    </w:p>
    <w:p w:rsidR="00270CB9" w:rsidRPr="00270CB9" w:rsidRDefault="007C47B2" w:rsidP="00272ABB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(2) การประกอบกิจการเลี้ยง รวบรวมสัตว์ หรือธุรกิจอื่นใดอันมีลักษณะทำนองเดียวกันเพื่อให้ประชาชน</w:t>
      </w:r>
      <w:r w:rsidR="00272AB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เข้าชมหรือเพื่อประโยชน์ของกิจการนั้น ทั้งนี้ ไม่ว่าจะมีการเรียกเก็บค่าดูหรือค่าบริการในทางตรงหรือทางอ้อม หรือไม่ก็ตาม</w:t>
      </w:r>
    </w:p>
    <w:p w:rsidR="00270CB9" w:rsidRPr="00270CB9" w:rsidRDefault="00272ABB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.๒ กิจการที่เกี่ยวกับสัตว์และผลิตภัณฑ์</w:t>
      </w:r>
    </w:p>
    <w:p w:rsidR="00270CB9" w:rsidRDefault="00272ABB" w:rsidP="00272ABB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(1) การฆ่า หรือชำแหละสัตว์ ยกเว้นในสถานที่จำหน่ายอาหาร เร่ขาย หรือขายในตลาด</w:t>
      </w:r>
    </w:p>
    <w:p w:rsidR="00272ABB" w:rsidRDefault="00272ABB" w:rsidP="00272ABB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(2) การหมัก ฟอก ตาก หรือสะสมหนังสัตว์ ขนสัตว์</w:t>
      </w:r>
    </w:p>
    <w:p w:rsidR="00272ABB" w:rsidRDefault="00272ABB" w:rsidP="00272ABB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(๓) การสะสมเขา กระดูก หรือชิ้นส่วนสัตว์ที่ยังมิได้แปรรูป</w:t>
      </w:r>
    </w:p>
    <w:p w:rsidR="00272ABB" w:rsidRDefault="00272ABB" w:rsidP="00272ABB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(๔) การเคี่ยวหนัง เอ็น หรือไขสัตว์</w:t>
      </w:r>
    </w:p>
    <w:p w:rsidR="00272ABB" w:rsidRDefault="00272ABB" w:rsidP="00272ABB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(๕) การผลิตสิ่งของเครื่องใช้หรือผลิตภัณฑ์อื่น ๆ จากเปลือก กระดอง กระดูก เขา หนัง ขนสัตว์หรือส่วนอื่น ๆ ของสัตว์ด้วยการต้ม นึ่ง ตาก เผาหรือกรรมวิธีใด ๆ ซึ่งมิใช่เพื่อเป็นอาหาร</w:t>
      </w:r>
    </w:p>
    <w:p w:rsidR="00272ABB" w:rsidRDefault="00272ABB" w:rsidP="00272ABB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(๖) การผลิต โม่ ป่น บด ผสม บรรจุ สะสม หรือกระทำอื่นใดต่อสัตว์หรือพืชหรือส่วนหนึ่งส่วนใดของสัตว์หรือพืชเพื่อเป็นอาหารสัตว์หรือส่วนประกอบของอาหารสัตว์</w:t>
      </w:r>
    </w:p>
    <w:p w:rsidR="00272ABB" w:rsidRPr="00270CB9" w:rsidRDefault="00272ABB" w:rsidP="00272ABB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(๗) การผลิต แปรรูป สะสม หรือล้างครั่ง</w:t>
      </w:r>
    </w:p>
    <w:p w:rsidR="00270CB9" w:rsidRDefault="00272ABB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.๓ กิจการที่เกี่ยวกับอาหาร เครื่องดื่ม น้ำดื่ม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ยกเว้นในสถานที่จำหน่ายอาหารสถานที่สะสมอาหาร การเร่ขาย การขายในตลาด และการผลิตเพื่อบริโภคในครัวเรือน</w:t>
      </w:r>
    </w:p>
    <w:p w:rsidR="00272ABB" w:rsidRDefault="00272ABB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(๑) การผลิต สะสม หรือแบ่งบรรจุ น้ำพริกแกง น้ำพริกปรุงสำเร็จ เต้าเจี้ยว ซีอิ๊ว น้ำจิ้ม หรือซอสปรุงรสชนิดต่าง ๆ</w:t>
      </w:r>
    </w:p>
    <w:p w:rsidR="00272ABB" w:rsidRDefault="00272ABB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2ABB" w:rsidRDefault="00272ABB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2ABB" w:rsidRPr="00272ABB" w:rsidRDefault="00272ABB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</w:p>
    <w:p w:rsidR="004731D2" w:rsidRDefault="004731D2" w:rsidP="004731D2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lastRenderedPageBreak/>
        <w:t>-3-</w:t>
      </w:r>
    </w:p>
    <w:p w:rsidR="004731D2" w:rsidRPr="00270CB9" w:rsidRDefault="004731D2" w:rsidP="004731D2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Default="00272ABB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(๒) การผลิต สะสม หรือแบ่งบรรจุ อาหารหมัก ดอง จากสัตว์ ได้แก่ ปลาร้า ปลาเจ่า กุ้งเจ่า ปลาส้ม ปลาจ่อม แหนม หม่ำ ไส้กรอก ก</w:t>
      </w:r>
      <w:r w:rsidR="00E82D2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ะปิ น้ำปลา หอยดอง น้ำเคย น้ำบูดู ไตปลาหรือผลิตภัณฑ์อื่น ๆที่คล้ายคลึงกัน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(๓) การผลิตสะสม หรือแบ่งบรรจุ อาหารหมัก ดอง แช่อิ่ม จากผัก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ผลไม้ หรือพืชอย่างอื่น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(๔) การผลิต สะสม หรือแบ่งบรรจุ อาหารจากพืชหรือสัตว์โดยการตาก บด นึ่ง ต้ม ตุ๋น เคี่ยว กวน ฉาบ ทอด อบ รมควัน ปิ้ง ย่าง เผา หรือวิธีอื่นใด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(๕) การผลิต สะสม หรือแบ่งบรรจุลูกชิ้น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(๖) การผลิต สะสม หรือแบ่งบรรจุ เส้นหมี่ ขนมจีน ก๋วยเตี๋ยว เต้าฮวย เต้าหู้ วุ้นเส้น เกี้ยมอี๋ เนื้อสัตว์เทียม หรือผลิตภัณฑ์อื่น ๆ ที่คล้ายคลึงกัน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(๗) การผลิตบะหมี่ มักกะโรนี สปาเกตตี้ พาสตาหรือผลิตภัณฑ์อื่น ๆ ที่คล้ายคลึงกัน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(๘) การผลิต ขนมปังสด ขนมปังแห้ง จันอับ ขนมเปี๊ยะ ขนมอบอื่น ๆ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(๙) การผลิต สะสม หรือแบ่งบรรจุ น้ำนม หรือผลิตภัณฑ์จากน้ำนมสัตว์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(๑๐) การผลิต สะสม หรือแบ่งบรรจุ เนย เนยเทียม เนยผสม ผลิตภัณฑ์เนย ผลิตภัณฑ์เนยเทียม และผลิตภัณฑ์เนยผสม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(๑๑) การผลิตไอศกรีม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(๑๒) การคั่ว สะสม หรือแบ่งบรรจุกาแฟ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(๑๓) การผลิต สะสม หรือแบ่งบรรจุ ใบชาแห้ง ชาผง หรือเครื่องดื่มชนิดผงอื่น ๆ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(๑๔) การผลิต สะสม หรือแบ่งบรรจุ เอททิลแอลกอฮอล์ สุรา เบียร์ ไวน์ น้ำส้มสายชู ข้าวหมาก น้ำตาลเมา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(15) การผลิตน้ำกลั่น น้ำบริโภค น้ำดื่มจากเครื่องจำหน่ายอัตโนมัติ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(16) การผลิต สะสม แบ่งบรรจุ หรือขนส่งน้ำแข็ง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(17) การผลิต สะสม หรือแบ่งบรรจุ น้ำอัดลม น้ำหวาน น้ำโซดา น้ำจากพืช ผัก ผลไม้ เครื่องดื่มชนิดต่าง ๆ บรรจุกระป๋อง ขวดหรือภาชนะอื่นใด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(18) การผลิต สะสม หรือแบ่งบรรจุ อาหารบรรจุกระป๋อง ขวด หรือภาชนะอื่นใด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(19) การผลิต สะสม หรือแบ่งบรรจุ ผงชูรส หรือสารปรุงแต่งอาหาร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(20) การผลิต สะสม หรือแบ่งบรรจุ น้ำตาล น้ำเชื่อม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(21) การผลิต สะสม หรือแบ่งบรรจุ แบะแซ</w:t>
      </w:r>
    </w:p>
    <w:p w:rsidR="00E82D22" w:rsidRDefault="00E82D22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56066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(๒๒) การประกอบกิจการห้องเย็นแช่แข็งอาหาร</w:t>
      </w:r>
    </w:p>
    <w:p w:rsidR="0056066B" w:rsidRPr="00E82D22" w:rsidRDefault="0056066B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(23) การเก็บ การถนอมอาหารด้วยเครื่องจักร</w:t>
      </w:r>
    </w:p>
    <w:p w:rsidR="00270CB9" w:rsidRPr="00270CB9" w:rsidRDefault="00606080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.๔ กิจการที่เกี่ยวกับยา เวชภัณฑ์ อุปกรณ์การแพทย</w:t>
      </w:r>
      <w:r w:rsidR="0056066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์ เครื่องสำอาง ผลิตภัณฑ์</w:t>
      </w:r>
      <w:r w:rsidR="0056066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ทำความสะอาด</w:t>
      </w:r>
    </w:p>
    <w:p w:rsidR="00270CB9" w:rsidRDefault="0056066B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(๑) การผลิต โม่ บด ผสม หรือบรรจุยา</w:t>
      </w:r>
    </w:p>
    <w:p w:rsidR="0056066B" w:rsidRDefault="0056066B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(๒) การผลิต บรรจุยาสีฟัน แชมพู ผ้าเย็น กระดาษเย็น เครื่องสำอางรวมทั้งสบู่ที่ใช้กับร่างกาย</w:t>
      </w:r>
    </w:p>
    <w:p w:rsidR="0056066B" w:rsidRDefault="0056066B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(๓) การผลิต บรรจุสำลี ผลิตภัณฑ์จากสำลี</w:t>
      </w:r>
    </w:p>
    <w:p w:rsidR="0056066B" w:rsidRDefault="0056066B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(๔) การผลิตผ้าพันแผล ผ้าปิดแผล ผ้าอนามัย ผ้าอ้อมสำเร็จรูป</w:t>
      </w:r>
    </w:p>
    <w:p w:rsidR="0056066B" w:rsidRDefault="0056066B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(๕) การผลิตผงซักฟอก สบู่ น้ำยาทำความสะอาด หรือผลิตภัณฑ์ทำความสะอาดต่าง ๆ</w:t>
      </w:r>
    </w:p>
    <w:p w:rsidR="0056066B" w:rsidRDefault="0056066B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56066B" w:rsidRDefault="0056066B" w:rsidP="0056066B">
      <w:pPr>
        <w:spacing w:after="0" w:line="240" w:lineRule="auto"/>
        <w:ind w:left="2448"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lastRenderedPageBreak/>
        <w:t>-4-</w:t>
      </w:r>
    </w:p>
    <w:p w:rsidR="0056066B" w:rsidRPr="00270CB9" w:rsidRDefault="0056066B" w:rsidP="0056066B">
      <w:pPr>
        <w:spacing w:after="0" w:line="240" w:lineRule="auto"/>
        <w:ind w:left="2448"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606080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.๕ กิจการเกี่ยวกับการเกษตร</w:t>
      </w:r>
    </w:p>
    <w:p w:rsidR="00270CB9" w:rsidRDefault="0056066B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(๑) การผลิต สะสม หรือแบ่งบรรจุน้ำมันจากพืช</w:t>
      </w:r>
    </w:p>
    <w:p w:rsidR="0056066B" w:rsidRDefault="0056066B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(๒) การล้าง อบ รม </w:t>
      </w:r>
      <w:r w:rsidR="00E264C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หรือสะสมยาง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ดิบ</w:t>
      </w:r>
    </w:p>
    <w:p w:rsidR="0056066B" w:rsidRDefault="0056066B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(๓) การผลิต หรือแบ่งบรรจุแป้งมันสำปะหลัง แป้งสาคู แป้งจากพืช หรือแป้งอื่น ๆ ให้ทำนองเดียวกัน</w:t>
      </w:r>
    </w:p>
    <w:p w:rsidR="0056066B" w:rsidRDefault="0056066B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(๔) การสีข้าว นวดข้าวด้วยเครื่องจักร หรือแบ่งบรรจุข้าวด้วยวิธีใด ๆ ก็ตาม</w:t>
      </w:r>
    </w:p>
    <w:p w:rsidR="0056066B" w:rsidRDefault="0056066B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(๕) การผลิตยาสูบ</w:t>
      </w:r>
    </w:p>
    <w:p w:rsidR="0056066B" w:rsidRDefault="0056066B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(๖) การขัด กะเทาะ หรือบดเมล็ดพืช</w:t>
      </w:r>
    </w:p>
    <w:p w:rsidR="0056066B" w:rsidRDefault="0056066B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(๗) การผลิต สะสม หรือแบ่งบรรจุปุ๋ยหรือวัสดุที่นำไปผลิตปุ๋ย</w:t>
      </w:r>
    </w:p>
    <w:p w:rsidR="0056066B" w:rsidRDefault="0056066B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(๘) การผลิตเส้นใยจากพืช</w:t>
      </w:r>
    </w:p>
    <w:p w:rsidR="0056066B" w:rsidRPr="00270CB9" w:rsidRDefault="0056066B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(๙) การตาก สะสม ขนถ่ายผลิตผลของมันสำปะหลัง ข้าวเปลือก อ้อย ข้าวโพด</w:t>
      </w:r>
    </w:p>
    <w:p w:rsidR="00270CB9" w:rsidRPr="00270CB9" w:rsidRDefault="00606080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.๖ กิจการเกี่ยวกับโลหะหรือแร่</w:t>
      </w:r>
    </w:p>
    <w:p w:rsidR="00270CB9" w:rsidRDefault="00606080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(๑) การผลิตภาชนะ เครื่องประดับ เครื่องมือ อุปกรณ์ หรือเครื่องใช้ต่าง ๆ ด้วยโลหะหรือแร่</w:t>
      </w:r>
    </w:p>
    <w:p w:rsidR="00606080" w:rsidRDefault="00606080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(๒) การถลุงแร่ การหลอมหรือหล่อโลหะทุกชนิด ยกเว้นกิจการที่ได้รับใบอนุญาตใน </w:t>
      </w:r>
      <w:r w:rsidR="00A43A0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6.6 (1)</w:t>
      </w:r>
    </w:p>
    <w:p w:rsidR="00A43A09" w:rsidRDefault="00A43A09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(๓) การกลึง เจาะ เชื่อม ตี ตัด ประสาน รีด หรืออัดโลหะด้วยเครื่องจักร หรือก๊าซ หรือไฟฟ้า ยกเว้นกิจการที่ได้รับใบอนุญาตใน 6.6(๑)</w:t>
      </w:r>
    </w:p>
    <w:p w:rsidR="00A43A09" w:rsidRDefault="00A43A09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(๔) การเคลือบ ชุบโลหะด้วยตะกั่ว สังกะสี ดีบุก โครเมียม นิกเกิล หรือโลหะอื่นใดยกเว้นกิจการที่ได้รับใบอนุญาตใน 6.6(๑)</w:t>
      </w:r>
    </w:p>
    <w:p w:rsidR="00A43A09" w:rsidRDefault="00A43A09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(๕) การขัด ล้างโลหะด้วยเครื่องจักรหรือสารเคมี ยกเว้นกิจการที่ได้รับใบอนุญาตใน    6.6(๑)</w:t>
      </w:r>
    </w:p>
    <w:p w:rsidR="00A43A09" w:rsidRPr="00270CB9" w:rsidRDefault="00A43A09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(๖) การทำเหมือนแร่ สะสม แยก คัดเลือกหรือล้างแร่</w:t>
      </w:r>
    </w:p>
    <w:p w:rsidR="00270CB9" w:rsidRPr="00270CB9" w:rsidRDefault="0005588A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.๗ กิจการเกี่ยวกับยานยนต์ เครื่องจักรหรือเครื่องกล</w:t>
      </w:r>
    </w:p>
    <w:p w:rsidR="00270CB9" w:rsidRDefault="00A43A09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(๑) การต่อ ประกอบ เคาะ ปะผุ พ่นสี หรือพ่นสารกันสนิมยานยนต์</w:t>
      </w:r>
    </w:p>
    <w:p w:rsidR="00A43A09" w:rsidRDefault="00A43A09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(๒) การผลิตยานยนต์ เครื่องจักร หรือเครื่องกล</w:t>
      </w:r>
    </w:p>
    <w:p w:rsidR="00A43A09" w:rsidRDefault="00A43A09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(๓) การซ่อม การปรับแต่งเครื่องยนต์ เครื่องจักร เครื่องกล ระบบไฟฟ้าระบบปรับอากาศหรืออุปกรณ์ที่เป็นส่วนประกอบของยานยนต์ เครื่องจักร หรือเครื่องกล</w:t>
      </w:r>
    </w:p>
    <w:p w:rsidR="00A43A09" w:rsidRDefault="00A43A09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(๔) การประกอบธุรกิจเกี่ยวกับยานยนต์ เครื่องจักรหรือเครื่องกล ซึ่งมีไว้บริการหรือจำหน่ายและในการประกอบธุรกิจนั้นมีการซ่อมหรือปรับปรุงยานยนต์ เครื่องจักรหรือเครื่องกล ดังกล่าวด้วย</w:t>
      </w:r>
    </w:p>
    <w:p w:rsidR="00A43A09" w:rsidRDefault="00A43A09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(๕) การล้าง ขัดสี เคลือบสี หรืออัดฉีดยายานยนต์</w:t>
      </w:r>
    </w:p>
    <w:p w:rsidR="00A43A09" w:rsidRDefault="00A43A09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(๖) การผลิต สะสม จำหน่าย ซ่อม หรืออัดแบตเตอรี่</w:t>
      </w:r>
    </w:p>
    <w:p w:rsidR="00A43A09" w:rsidRDefault="00A43A09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(๗) การจำหน่าย ซ่อม ปะ เชื่อมยางยานยนต์ หรือตั้งศูนย์ถ่วงล้อ</w:t>
      </w:r>
    </w:p>
    <w:p w:rsidR="00A43A09" w:rsidRDefault="00A43A09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(๘) การผลิต ซ่อม ประกอบ หรืออัดผ้าเบรก ผ้าคลัตซ์</w:t>
      </w:r>
    </w:p>
    <w:p w:rsidR="00A43A09" w:rsidRDefault="00A43A09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(๙) การสะสม การซ่อมเครื่องกล เครื่องจักรเก่าหรืออุปกรณ์ที่เป็นส่วนประกอบของยานยนต์ เครื่องจักร หรือเครื่องกลเก่า</w:t>
      </w:r>
    </w:p>
    <w:p w:rsidR="0005588A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05588A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05588A" w:rsidRDefault="0005588A" w:rsidP="0005588A">
      <w:pPr>
        <w:spacing w:after="0" w:line="240" w:lineRule="auto"/>
        <w:ind w:left="2448"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lastRenderedPageBreak/>
        <w:t>-5-</w:t>
      </w:r>
    </w:p>
    <w:p w:rsidR="0005588A" w:rsidRPr="00270CB9" w:rsidRDefault="0005588A" w:rsidP="0005588A">
      <w:pPr>
        <w:spacing w:after="0" w:line="240" w:lineRule="auto"/>
        <w:ind w:left="2448"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05588A" w:rsidRPr="00270CB9" w:rsidRDefault="0005588A" w:rsidP="0005588A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.๘ กิจการเกี่ยวกับไม้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หรือกระดาษ</w:t>
      </w:r>
    </w:p>
    <w:p w:rsidR="00270CB9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(๑) การผลิตไม้ขีดไฟ</w:t>
      </w:r>
    </w:p>
    <w:p w:rsidR="0005588A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(๒) การเลื่อย ซอย ขัด ไส เจาะ ขุดร่อง ทำคิ้ว หรือตัดไม้ด้วยเครื่องจักร</w:t>
      </w:r>
    </w:p>
    <w:p w:rsidR="0005588A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(๓) การผลิต พ่น ทาสารเคลือบเงา หรือสี แต่งสำเร็จสิ่งของเครื่องใช้ หรือผลิตภัณฑ์จากไม้ หวาย ชานอ้อย</w:t>
      </w:r>
    </w:p>
    <w:p w:rsidR="0005588A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(๔) การอบไม้</w:t>
      </w:r>
    </w:p>
    <w:p w:rsidR="0005588A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(๕) การผลิต สะสม แบ่งบรรจุธูป</w:t>
      </w:r>
    </w:p>
    <w:p w:rsidR="0005588A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(๖) การผลิตสิ่งของ เครื่องใช้ เครื่องเขียน หรือผลิตภัณฑ์อื่นใดด้วยกระดาษ</w:t>
      </w:r>
    </w:p>
    <w:p w:rsidR="0005588A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(๗) การผลิตกระดาษชนิดต่าง ๆ </w:t>
      </w:r>
    </w:p>
    <w:p w:rsidR="0005588A" w:rsidRPr="00270CB9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(๘) การเผาถ่าน หรือสะสมถ่าน</w:t>
      </w:r>
    </w:p>
    <w:p w:rsidR="00270CB9" w:rsidRPr="00270CB9" w:rsidRDefault="0005588A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.๙ กิจการเกี่ยวกับบริการ</w:t>
      </w:r>
    </w:p>
    <w:p w:rsidR="00270CB9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(๑) การประกอบกิจการสปาเพื่อสุขภาพ เว้นแต่เป็นการให้บริการในสถานพยาบาลตามกฎหมายว่าด้วยสถานพยาบาล</w:t>
      </w:r>
    </w:p>
    <w:p w:rsidR="0005588A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(๒) การประกอบกิจการอาบ อบ นวด</w:t>
      </w:r>
    </w:p>
    <w:p w:rsidR="0005588A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(๓) การประกอบกิจการนวดเพื่อสุขภาพ เว้นแต่เป็นการให้บริการที่ได้รับใบอนุญาตใน  9(๑)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หรือในสถานพยาบาลตามกฎหมายว่าด้วยสถานพยาบาล</w:t>
      </w:r>
    </w:p>
    <w:p w:rsidR="0005588A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(๔) การประกอบกิจการสถานที่อาบน้ำ อบไอน้ำ อบสมุนไพร เว้นแต่เป็นการให้บริการที่ได้รับใบอนุญาตใน 9(๑) หรือในสถานพยาบาลตามกฎหมายว่าด้วยสถานพยาบาล</w:t>
      </w:r>
    </w:p>
    <w:p w:rsidR="0005588A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(๕) การประกอบกิจการโรงแรม สถานที่พักที่มิใช่โรงแรมที่จัดไว้เพื่อให้บริการพักชั่วคราวสำหรับคนเดินทางหรือบุคคลอื่นใดโดยมีค่าตอบแทน หรือกิจการอื่นในทำนองเดียวกัน</w:t>
      </w:r>
    </w:p>
    <w:p w:rsidR="0005588A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(๖) การประกอบกิจการหอพัก อาคารชุดให้เช่า ห้องเช่า หรือห้องแบ่งเช่า หรือกิจการอื่นในทำนองเดียวกัน</w:t>
      </w:r>
    </w:p>
    <w:p w:rsidR="0005588A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(๗) การประกอบกิจการโรงมหรสพ</w:t>
      </w:r>
    </w:p>
    <w:p w:rsidR="0005588A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(๘) การจัดให้มีมหรสพ การแสดงดนตรี เต้นรำ รำวง รองแง็ง ดิสโกเธค คาราโอเกะ หรือตู้เพลง หรือการแสดงอื่น ๆ ในทำนองเดียวกัน</w:t>
      </w:r>
    </w:p>
    <w:p w:rsidR="0005588A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(๙) การประกอบกิจการสระว่ายน้ำ หรือกิจการอื่น ๆ ในทำนองเดียวกัน เว้นแต่เป็นการให้บริการที่ได้รับใบอนุญาตใน 9(๑)</w:t>
      </w:r>
    </w:p>
    <w:p w:rsidR="0005588A" w:rsidRDefault="0005588A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(๑๐) การประกอบกิจการการเล่นสเก็ต </w:t>
      </w:r>
      <w:r w:rsidR="007A614D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หรือโรลเลอร์เบลด หรือการเล่นอื่น ๆ ในทำนองเดียวกัน</w:t>
      </w:r>
    </w:p>
    <w:p w:rsidR="007A614D" w:rsidRDefault="007A614D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(๑๑) การประกอบกิจการเสริมสวย หรือแต่งผม เว้นแต่กิจการที่อยู่ในบังคับตามกฎหมายว่าด้วยการประกอบวิชาชีพเวชกรรม</w:t>
      </w:r>
    </w:p>
    <w:p w:rsidR="007A614D" w:rsidRDefault="007A614D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(๑๒) การประกอบกิจการสถานที่ออกกำลังกาย</w:t>
      </w:r>
    </w:p>
    <w:p w:rsidR="007A614D" w:rsidRDefault="007A614D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(๑๓) การประกอบกิจการให้บริการควบคุมน้ำหนัก</w:t>
      </w:r>
    </w:p>
    <w:p w:rsidR="007A614D" w:rsidRDefault="007A614D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(๑๔) การประกอบกิจการสวนสนุก โบว์ลิ่ง หรือตู้เกม</w:t>
      </w:r>
    </w:p>
    <w:p w:rsidR="007A614D" w:rsidRDefault="007A614D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(๑๕) การประกอบกิจการให้บริการคอมพิวเตอร์</w:t>
      </w:r>
    </w:p>
    <w:p w:rsidR="007A614D" w:rsidRDefault="007A614D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(๑๖) การประกอบกิจการสนามกอล์ฟหรือสนามฝึกซ้อมกอล์ฟ</w:t>
      </w:r>
    </w:p>
    <w:p w:rsidR="007A614D" w:rsidRDefault="007A614D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(๑๗) การประกอบกิจการห้องปฏิบัติการทางการแพทย์ การสาธารณสุข วิทยาศาสตร์หรือสิ่งแวดล้อม</w:t>
      </w:r>
    </w:p>
    <w:p w:rsidR="007A614D" w:rsidRDefault="007A614D" w:rsidP="007A614D">
      <w:pPr>
        <w:spacing w:after="0" w:line="240" w:lineRule="auto"/>
        <w:ind w:left="2448"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lastRenderedPageBreak/>
        <w:t>-6-</w:t>
      </w:r>
    </w:p>
    <w:p w:rsidR="007A614D" w:rsidRDefault="007A614D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7A614D" w:rsidRDefault="007A614D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(๑๘) การประกอบกิจการสักผิวหนัง หรือเจาะส่วนหนึ่งส่วนใดของร่างกาย</w:t>
      </w:r>
    </w:p>
    <w:p w:rsidR="007A614D" w:rsidRDefault="007A614D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(๑๙) การประกอบกิจการให้บริการเลี้ยงและดูแลเด็กที่บ้านของผู้รับบริการ</w:t>
      </w:r>
    </w:p>
    <w:p w:rsidR="007A614D" w:rsidRDefault="007A614D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(20) การประกอบกิจการให้บริการดูแลผู้สูงอายุที่บ้านของผู้รับบริการ</w:t>
      </w:r>
    </w:p>
    <w:p w:rsidR="007A614D" w:rsidRPr="0005588A" w:rsidRDefault="007A614D" w:rsidP="00270CB9">
      <w:pPr>
        <w:spacing w:after="0" w:line="240" w:lineRule="auto"/>
        <w:ind w:firstLine="1872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(21) การประกอบกิจการให้บริการสปา อาบน้ำ ตัดขน รับเลี้ยงหรือรับฝากสัตว์ชั่วคราว</w:t>
      </w:r>
    </w:p>
    <w:p w:rsidR="00270CB9" w:rsidRPr="00270CB9" w:rsidRDefault="007A614D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.๑๐ กิจการเกี่ยวกับสิ่งทอ</w:t>
      </w:r>
    </w:p>
    <w:p w:rsidR="00270CB9" w:rsidRDefault="007A614D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(๑) การปั่นด้วย กรอด้าย ทอผ้าด้วยเครื่องจักร หรือทอผ้าด้วยกี่กระตุก</w:t>
      </w:r>
    </w:p>
    <w:p w:rsidR="007A614D" w:rsidRDefault="007A614D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(๒) การสะสมปอ ป่าน ฝ้าย นุ่น หรือใยสังเคราะห์</w:t>
      </w:r>
    </w:p>
    <w:p w:rsidR="007A614D" w:rsidRDefault="007A614D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(๓) การปั่นฝ้าย นุ่น ในสังเคราะห์ด้วยเครื่องจักร</w:t>
      </w:r>
    </w:p>
    <w:p w:rsidR="007A614D" w:rsidRDefault="007A614D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(๔) การทอเสื่อ กระสอบ พรม หรือสิ่งทออื่นๆ ด้วยเครื่องจักร</w:t>
      </w:r>
    </w:p>
    <w:p w:rsidR="007A614D" w:rsidRDefault="007A614D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(๕) การเย็บ ปักผ้า หรือสิ่งทออื่น ๆ ด้วยเครื่องจักร</w:t>
      </w:r>
    </w:p>
    <w:p w:rsidR="007A614D" w:rsidRDefault="007A614D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(๖) การพิมพ์ผ้า และสิ่งทออื่น ๆ</w:t>
      </w:r>
    </w:p>
    <w:p w:rsidR="007A614D" w:rsidRDefault="007A614D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(๗) การซัก อบ รีด หรืออัดกลีบผ้าด้วยเครื่องจักร</w:t>
      </w:r>
    </w:p>
    <w:p w:rsidR="007A614D" w:rsidRPr="00270CB9" w:rsidRDefault="007A614D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(๘) การย้อม ฟอก กัดสีฟ้าหรือสิ่งทออื่น ๆ</w:t>
      </w:r>
    </w:p>
    <w:p w:rsidR="00270CB9" w:rsidRPr="00270CB9" w:rsidRDefault="004E0396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.๑๑ กิจการเกี่ยวกับหิน ดิน ทราย ซีเมนต์หรือวัตถุที่คล้ายคลึง</w:t>
      </w:r>
    </w:p>
    <w:p w:rsidR="00270CB9" w:rsidRPr="00270CB9" w:rsidRDefault="00270CB9" w:rsidP="004E0396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="004E039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4E039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4E039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(๑) 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การผลิตภาชนะดินเผาหรือผลิตภัณฑ์ดินเผา</w:t>
      </w:r>
    </w:p>
    <w:p w:rsidR="00270CB9" w:rsidRDefault="004E0396" w:rsidP="004E0396">
      <w:pPr>
        <w:spacing w:after="0" w:line="240" w:lineRule="auto"/>
        <w:ind w:left="1440" w:firstLine="7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(๒) 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การระเบิด การโม่ การป่นหินด้วยเครื่องจักร</w:t>
      </w:r>
    </w:p>
    <w:p w:rsidR="004E0396" w:rsidRDefault="004E0396" w:rsidP="004E0396">
      <w:pPr>
        <w:spacing w:after="0" w:line="240" w:lineRule="auto"/>
        <w:ind w:left="1440" w:firstLine="7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(๓) การผลิตสิ่งของ เครื่องใช้หรือผลิตภัณฑ์อื่น ๆ ด้วยซีเมนต์ หรือวัตถุที่คล้ายคลึง</w:t>
      </w:r>
    </w:p>
    <w:p w:rsidR="004E0396" w:rsidRDefault="004E0396" w:rsidP="004E0396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(๔) การสะสม ผสมซีเมนต์ หิน ดิน ทราย วัสดุก่อสร้าง รวมทั้งการขุด ตัก ดูด โม่ บด หรือย่อยด้วยเครื่องจักร ยกเว้นกิจการที่ได้รับใบอนุญาตใน 6.11(๒)</w:t>
      </w:r>
    </w:p>
    <w:p w:rsidR="004E0396" w:rsidRDefault="004E0396" w:rsidP="004E0396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(5) การเจียระไนเพชร พลอย หิน หรือกระจก หรือวัตถุที่คล้ายคลึง</w:t>
      </w:r>
    </w:p>
    <w:p w:rsidR="004E0396" w:rsidRDefault="004E0396" w:rsidP="004E0396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(๖) การเลื่อย ตัด หรือประดิษฐ์หินเป็นสิ่งของ เครื่องใช้ หรือผลิตภัณฑ์ต่างๆ</w:t>
      </w:r>
    </w:p>
    <w:p w:rsidR="004E0396" w:rsidRDefault="004E0396" w:rsidP="004E0396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(๗) การผลิตชอล์ก ปูนปาสเตอร์ ปูนขาว ดินสอพอง หรือเผาหินปูน</w:t>
      </w:r>
    </w:p>
    <w:p w:rsidR="004E0396" w:rsidRDefault="004E0396" w:rsidP="004E0396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(๘) การผลิตผลิตภัณฑ์ต่าง ๆ ที่มีแร่ใยหินเป็นส่วนประกอบหรือส่วนผสม</w:t>
      </w:r>
    </w:p>
    <w:p w:rsidR="004E0396" w:rsidRDefault="004E0396" w:rsidP="004E0396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(๙) การผลิต ตัด บดกระจกหรือผลิตภัณฑ์แก้ว</w:t>
      </w:r>
    </w:p>
    <w:p w:rsidR="004E0396" w:rsidRDefault="004E0396" w:rsidP="004E0396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(๑๐) การผลิตกระดาษทราย หรือผ้าทราย</w:t>
      </w:r>
    </w:p>
    <w:p w:rsidR="004E0396" w:rsidRDefault="004E0396" w:rsidP="004E0396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(๑๑) การผลิตใยแก้ว หรือผลิตภัณฑ์จากใยแก้ว</w:t>
      </w:r>
    </w:p>
    <w:p w:rsidR="004E0396" w:rsidRPr="00270CB9" w:rsidRDefault="004E0396" w:rsidP="004E0396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(๑๒) การล้าง การขัดด้วยการพ่นทรายลงบนพื้นผิวกระจก แก้ว หิน หรือวัตถุอื่นใดยกเว้นกิจการที่ได้รับใบอนุญาตใน 6.11(5)</w:t>
      </w:r>
    </w:p>
    <w:p w:rsidR="00270CB9" w:rsidRPr="00270CB9" w:rsidRDefault="004E0396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.๑๒ กิจการที่เกี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่ยวกับปิโตรเลียม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ปิโตรเคมี ถ่านหิน ถ่านโค้ก และสารเคมีต่าง ๆ</w:t>
      </w:r>
    </w:p>
    <w:p w:rsidR="004E0396" w:rsidRDefault="004E0396" w:rsidP="004E0396">
      <w:pPr>
        <w:spacing w:after="0" w:line="240" w:lineRule="auto"/>
        <w:ind w:left="180"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(๑) </w:t>
      </w:r>
      <w:r w:rsidR="00DD00C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การผลิต สะสม บรรจุ หรือขนส่งกรด ด่าง สารออกซิไดส์ หรือสารตัวทำละลาย</w:t>
      </w:r>
    </w:p>
    <w:p w:rsidR="00DD00C3" w:rsidRDefault="00DD00C3" w:rsidP="004E0396">
      <w:pPr>
        <w:spacing w:after="0" w:line="240" w:lineRule="auto"/>
        <w:ind w:left="180"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(๒) การผลิต สะสม บรรจุ หรือขนส่งก๊าซ</w:t>
      </w:r>
    </w:p>
    <w:p w:rsidR="00DD00C3" w:rsidRDefault="00DD00C3" w:rsidP="004E0396">
      <w:pPr>
        <w:spacing w:after="0" w:line="240" w:lineRule="auto"/>
        <w:ind w:left="180"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(๓) การผลิต สะสม กลั่น หรือขนส่งปิโตรเลียมหรือผลิตภัณฑ์ปิโตรเลียม</w:t>
      </w:r>
    </w:p>
    <w:p w:rsidR="00DD00C3" w:rsidRDefault="00DD00C3" w:rsidP="004E0396">
      <w:pPr>
        <w:spacing w:after="0" w:line="240" w:lineRule="auto"/>
        <w:ind w:left="180"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(๔) การผลิต สะสม หรือขนส่งถ่านหิน หรือถ่านโค้ก</w:t>
      </w:r>
    </w:p>
    <w:p w:rsidR="00DD00C3" w:rsidRDefault="00DD00C3" w:rsidP="004E0396">
      <w:pPr>
        <w:spacing w:after="0" w:line="240" w:lineRule="auto"/>
        <w:ind w:left="180"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(๕) การพ่นสี ยกเว้นกิจการที่ได้รับใบอนุญาตใน 6.7(๑)</w:t>
      </w:r>
    </w:p>
    <w:p w:rsidR="00DD00C3" w:rsidRDefault="00DD00C3" w:rsidP="004E0396">
      <w:pPr>
        <w:spacing w:after="0" w:line="240" w:lineRule="auto"/>
        <w:ind w:left="180"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(๖) การผลิตสิ่งของเครื่องใช้หรือผลิตภัณฑ์ด้วยยางเทียม พลาสติก เซลลูลอยด์ เบเกอร์ไลท์หรือวัตถุที่คล้ายคลึง</w:t>
      </w:r>
    </w:p>
    <w:p w:rsidR="00DD00C3" w:rsidRDefault="00DD00C3" w:rsidP="004E0396">
      <w:pPr>
        <w:spacing w:after="0" w:line="240" w:lineRule="auto"/>
        <w:ind w:left="180"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(7) การโม่ สะสม หรือบดชัน</w:t>
      </w:r>
    </w:p>
    <w:p w:rsidR="00DD00C3" w:rsidRDefault="00DD00C3" w:rsidP="004E0396">
      <w:pPr>
        <w:spacing w:after="0" w:line="240" w:lineRule="auto"/>
        <w:ind w:left="180"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(๘) การผลิตสีหรือน้ำมันผสมสี</w:t>
      </w:r>
    </w:p>
    <w:p w:rsidR="00DD00C3" w:rsidRDefault="00DD00C3" w:rsidP="004E0396">
      <w:pPr>
        <w:spacing w:after="0" w:line="240" w:lineRule="auto"/>
        <w:ind w:left="180"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lastRenderedPageBreak/>
        <w:t xml:space="preserve"> 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-8-</w:t>
      </w:r>
    </w:p>
    <w:p w:rsidR="00DD00C3" w:rsidRDefault="00DD00C3" w:rsidP="004E0396">
      <w:pPr>
        <w:spacing w:after="0" w:line="240" w:lineRule="auto"/>
        <w:ind w:left="180"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(9) การผลิต ล้างฟิล์มรูปถ่ายหรือฟิล์มภาพยนตร์</w:t>
      </w:r>
    </w:p>
    <w:p w:rsidR="00DD00C3" w:rsidRDefault="00DD00C3" w:rsidP="004E0396">
      <w:pPr>
        <w:spacing w:after="0" w:line="240" w:lineRule="auto"/>
        <w:ind w:left="180"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(๑๐) การเคลือบ ชุบวัตถุด้วยพลาสติก เซลลูลอยด์ เบเกอร์ไลท์ หรือวัตถุที่คล้ายคลึง</w:t>
      </w:r>
    </w:p>
    <w:p w:rsidR="00DD00C3" w:rsidRDefault="00DD00C3" w:rsidP="004E0396">
      <w:pPr>
        <w:spacing w:after="0" w:line="240" w:lineRule="auto"/>
        <w:ind w:left="180"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(๑๑) การผลิตพลาสติก เซลลูลอยด์ เบเกอร์ไลท์ หรือวัตถุที่คล้ายคลึง</w:t>
      </w:r>
    </w:p>
    <w:p w:rsidR="00DD00C3" w:rsidRDefault="00DD00C3" w:rsidP="004E0396">
      <w:pPr>
        <w:spacing w:after="0" w:line="240" w:lineRule="auto"/>
        <w:ind w:left="180"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(๑๒) การผลิต หรือ บรรจุสารเคมีดังเพลิง</w:t>
      </w:r>
    </w:p>
    <w:p w:rsidR="00DD00C3" w:rsidRDefault="00DD00C3" w:rsidP="004E0396">
      <w:pPr>
        <w:spacing w:after="0" w:line="240" w:lineRule="auto"/>
        <w:ind w:left="180"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(๑๓) การผลิตน้ำแข็งแห้ง</w:t>
      </w:r>
    </w:p>
    <w:p w:rsidR="00DD00C3" w:rsidRDefault="00DD00C3" w:rsidP="004E0396">
      <w:pPr>
        <w:spacing w:after="0" w:line="240" w:lineRule="auto"/>
        <w:ind w:left="180"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(๑๔) การผลิต สะสม ขนส่งดอกไม้เพลิง หรือสารเคมีอันเป็นส่วนประกอบในการผลิตดอกไม้เพลิง</w:t>
      </w:r>
    </w:p>
    <w:p w:rsidR="00DD00C3" w:rsidRDefault="00DD00C3" w:rsidP="004E0396">
      <w:pPr>
        <w:spacing w:after="0" w:line="240" w:lineRule="auto"/>
        <w:ind w:left="180"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(๑๕) การผลิตแชลแล็ค หรือสารเคลือบเงา</w:t>
      </w:r>
    </w:p>
    <w:p w:rsidR="00DD00C3" w:rsidRDefault="00DD00C3" w:rsidP="004E0396">
      <w:pPr>
        <w:spacing w:after="0" w:line="240" w:lineRule="auto"/>
        <w:ind w:left="180"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(๑๖) การผลิต สะสม บรรจุ ขนส่งสารกำจัดศัตรูพืชหรือพาหะนำโรค</w:t>
      </w:r>
    </w:p>
    <w:p w:rsidR="00270CB9" w:rsidRDefault="00DD00C3" w:rsidP="00DD00C3">
      <w:pPr>
        <w:spacing w:after="0" w:line="240" w:lineRule="auto"/>
        <w:ind w:left="180"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(๑๗) การผลิต สะสม หรือบรรจุกาว</w:t>
      </w:r>
    </w:p>
    <w:p w:rsidR="00270CB9" w:rsidRPr="00270CB9" w:rsidRDefault="002B1C7C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D578D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.๑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3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กิจการอื่น ๆ</w:t>
      </w:r>
    </w:p>
    <w:p w:rsidR="00270CB9" w:rsidRDefault="002B1C7C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(๑) การพิมพ์หนังสือหรือสิ่งพิมพ์อื่นที่มีลักษณะเดียวกันด้วยเครื่องจักร</w:t>
      </w:r>
    </w:p>
    <w:p w:rsidR="002B1C7C" w:rsidRDefault="002B1C7C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(๒) การผลิต ซ่อมเครื่องอิเล็กทรอนิกส์ เครื่องไฟฟ้า อุปกรณ์อิเล็กทรอนิกส์หรืออุปกรณ์ไฟฟ้า</w:t>
      </w:r>
    </w:p>
    <w:p w:rsidR="002B1C7C" w:rsidRDefault="002B1C7C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(๓) การผลิตเทียน หรือเทียนไข หรือวัตถุที่คล้ายคลึง</w:t>
      </w:r>
    </w:p>
    <w:p w:rsidR="002B1C7C" w:rsidRDefault="002B1C7C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(๔) การพิมพ์แบบ พิมพ์เขียว  หรือถ่ายเอกสาร</w:t>
      </w:r>
    </w:p>
    <w:p w:rsidR="002B1C7C" w:rsidRDefault="002B1C7C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(๕) การสะสมวัตถุหรือสิ่งของที่ชำรุด ใช้แล้วหรือเหลือใช้</w:t>
      </w:r>
    </w:p>
    <w:p w:rsidR="002B1C7C" w:rsidRDefault="002B1C7C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(6) การประกอบกิจการโกดังสินค้า</w:t>
      </w:r>
    </w:p>
    <w:p w:rsidR="002B1C7C" w:rsidRDefault="002B1C7C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(๗) การล้างขวด ภาชนะหรือบรรจุภัณฑ์ที่ใช้แล้วเพื่อนำไปใช้ใหม่หรือแปรสภาพเป็นผลิตภัณฑ์ใหม่</w:t>
      </w:r>
    </w:p>
    <w:p w:rsidR="002B1C7C" w:rsidRDefault="002B1C7C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(๘) การพิมพ์ เขียน พ่นสี หรือวิธีอื่นใดลงบนวัตถุที่มิใช่สิ่งทอ</w:t>
      </w:r>
    </w:p>
    <w:p w:rsidR="002B1C7C" w:rsidRDefault="002B1C7C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(๙) การประกอบกิจการท่าเทียบเรือประมง สะพานปลาหรือแพปลา</w:t>
      </w:r>
    </w:p>
    <w:p w:rsidR="002B1C7C" w:rsidRDefault="002B1C7C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(๑๐) การบรรจุหีบห่อสินค้าโดยใช้เครื่องจักร</w:t>
      </w:r>
    </w:p>
    <w:p w:rsidR="002B1C7C" w:rsidRDefault="002B1C7C" w:rsidP="00270CB9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(๑๑) การให้บริการควบคุมป้องกันและกำจัดแมลง หรือสัตว์พาหนะนำโรค</w:t>
      </w:r>
    </w:p>
    <w:p w:rsidR="002B1C7C" w:rsidRPr="00270CB9" w:rsidRDefault="002B1C7C" w:rsidP="002B1C7C">
      <w:pPr>
        <w:spacing w:after="0" w:line="240" w:lineRule="auto"/>
        <w:ind w:firstLine="198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(๑๒) การผลิตสิ่งของ เครื่องใช้ หรือผลิตภัณฑ์จากยาง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7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สถานประกอบกิจการที่ต้องมีการควบคุมตามข้อบัญญัตินี้ที่ตั้งอยู่ในเขตที่กฎหมายว่าด้วยการผังเมือง หรือกฎหมายว่าด้วยการควบคุมอาคารมีผลใช้บังคับ หรือสถานประกอบกิจการใดที่เข้าข่ายเป็นโรงงาน หรือมีการประกอบกิจการเกี่ยวกับวัตถุอันตราย จะต้องปฏิบัติตามกฎหมายว่าด้วยการนั้นและกฎหมายอื่นที่เกี่ยวข้องด้วย แล้วแต่กรณี</w:t>
      </w:r>
    </w:p>
    <w:p w:rsid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lastRenderedPageBreak/>
        <w:t>-9-</w:t>
      </w:r>
    </w:p>
    <w:p w:rsidR="002B1C7C" w:rsidRPr="00270CB9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หมวด ๒</w:t>
      </w: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สถานที่ตั้ง ลักษณะอาคาร และการสุขาภิบาล</w:t>
      </w:r>
    </w:p>
    <w:p w:rsidR="00270CB9" w:rsidRPr="00270CB9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</w:pPr>
      <w:r w:rsidRPr="00270CB9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  <w:r w:rsidRPr="00270CB9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</w:p>
    <w:p w:rsidR="00270CB9" w:rsidRPr="00270CB9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8</w:t>
      </w:r>
      <w:r w:rsidR="00CF4ED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สถานประกอบกิจการต้องตั้งอยู่ห่างจากชุมชน วัด ศาสนสถาน โบราณสถาน โรงเรียน สถาบันการศึกษา โรงพยาบาล หรือสถานที่อื่น ๆ ตามกฎหมายว่าด้วยโรงงานและกฎหมายอื่นที่เกี่ยวข้อง  ทั้งนี้ ในกรณีที่สถานประกอบกิจการที่ไม่เข้าข่ายเป็นโรงงานและกฎหมายอื่นที่เกี่ยวข้อง สถานประกอบกิจการนั้นจะต้องตั้งอยู่ห่างจากชุมชน วัด ศาสนสถาน โบราณสถาน โรงเรียน สถาบันการศึกษา โรงพยาบาล ไม่น้อยกว่า ๒๐๐ เมตร  ทั้งนี้ เพื่อป้องกันอันตรายต่อสุขภาพอนามัยหรือก่อเหตุรำคาญต่อประชาชน</w:t>
      </w:r>
    </w:p>
    <w:p w:rsid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CC2E3C" w:rsidRPr="00270CB9" w:rsidRDefault="00CC2E3C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สถานประกอบกิจการที่มีอาคารต้องปฏิบัติตามหลักเกณฑ์ดังต่อไปนี้</w:t>
      </w:r>
    </w:p>
    <w:p w:rsidR="00270CB9" w:rsidRDefault="002B1C7C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.๑ ต้องเป็นอาคารที่มีความมั่นคง แข็งแรง เหมาะสมที่จะประกอบกิจการที่ขออนุญาตได้ตามกฎหมายว่าด้วยการควบคุมอาคารและกฎหมายอื่นที่เกี่ยวข้อง</w:t>
      </w:r>
    </w:p>
    <w:p w:rsidR="00270CB9" w:rsidRPr="00270CB9" w:rsidRDefault="00270CB9" w:rsidP="00270CB9">
      <w:pPr>
        <w:spacing w:after="0" w:line="240" w:lineRule="auto"/>
        <w:ind w:firstLine="185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บันไดหนีไฟหรือทางออกฉุกเฉินมีลักษณะเป็นไปตามกฎหมายว่าด้วยการควบคุมอาคารและกฎหมายอื่นที่เกี่ยวข้อง  ทั้งนี้ ต้องไม่มีสิ่งกีดขวาง มีแสงสว่างเพียงพอ และมีป้ายหรือเครื่องหมายแสดงชัดเจน โดยทางออกฉุกเฉินต้องมีไฟส่องสว่างฉุกเฉินเมื่อระบบไฟฟ้าปกติขัดข้อง</w:t>
      </w:r>
    </w:p>
    <w:p w:rsidR="00270CB9" w:rsidRPr="00270CB9" w:rsidRDefault="002B1C7C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.๒ ต้องจัดให้มีระบบการจัดแสงสว่างและการระบายอากาศให้เป็นไปตามกฎหมายว่าด้วยการควบคุมอาคารและกฎหมายอื่นที่เกี่ยวข้อง</w:t>
      </w:r>
    </w:p>
    <w:p w:rsidR="00270CB9" w:rsidRPr="00270CB9" w:rsidRDefault="002B1C7C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.๓ ต้องมีห้องน้ำ และห้องส้วมตามแบบและจำนวนที่กำหนดในกฎหมายว่าด้วยการควบคุมอาคารและกฎหมายอื่นที่เกี่ยวข้อง และมีการดูแลรักษาความสะอาดให้อยู่ในสภาพที่ถูกสุขลักษณะเป็นประจำทุกวัน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10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สถานประกอบกิจการที่คนงานอาจเปรอะเปื้อนจากสารเคมี วัตถุอันตรายหรือสิ่งอื่นใดอันอาจเป็นอันตรายต่อสุขภาพต้องจัดให้มีที่อาบน้ำฉุกเฉิน ที่ล้างตาฉุกเฉิน ตามความจำเป็นและเหมาะสมกับคุณสมบัติของวัตถุอันตรายและขนาดของการประกอบกิจการตามที่กำหนดไว้ในกฎหมายว่าด้วยวัตถุอันตรายและกฎหมายอื่นที่เกี่ยวข้อง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 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สถานประกอบกิจการต้องมีการเก็บ รวบรวม หรือกำจัดมูลฝอยที่ถูกสุขลักษณะดังนี้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.๑ มีภาชนะบรรจุหรือภาชนะรองรับที่เหมาะสมและเพียงพอกับปริมาณและประเภทมูลฝอย รวมทั้งมีการทำความสะอาดภาชนะบรรจุหรือภาชนะรองรับและบริเวณที่เก็บภาชนะนั้นอยู่เสมอ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.๒ ในกรณีที่มีการกำจัดเอง ต้องได้รับความเห็นชอบจากเจ้าพนักงานท้องถิ่น และต้องดำเนินการให้ถูกต้องตามข้อบัญญัติว่าด้วยการกำจัดสิ่งปฏิกูลหรือมูลฝอย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.๓ กรณีที่มีมูลฝอยที่ปนเปื้อนสารพิษหรือวัตถุอันตรายหรือสิ่งอื่นใดที่อาจเป็นอันตรายต่อสุขภาพหรือมีผลกระทบต่อสิ่งแวดล้อม จะต้องดำเนินการตามกฎหมายที่เกี่ยวข้อง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 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สถานประกอบกิจการต้องมีการป้องกันและกำจัดแมลงและสัตว์ที่เป็นพาหะของโรคติดต่อให้ถูกต้องตามหลักวิชาการสุขาภิบาลสิ่งแวดล้อม</w:t>
      </w:r>
    </w:p>
    <w:p w:rsid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B1C7C">
      <w:pPr>
        <w:spacing w:after="0" w:line="240" w:lineRule="auto"/>
        <w:ind w:left="2880"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lastRenderedPageBreak/>
        <w:t>-10-</w:t>
      </w:r>
    </w:p>
    <w:p w:rsidR="002B1C7C" w:rsidRPr="00270CB9" w:rsidRDefault="002B1C7C" w:rsidP="002B1C7C">
      <w:pPr>
        <w:spacing w:after="0" w:line="240" w:lineRule="auto"/>
        <w:ind w:left="2880"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 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3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สถานประกอบกิจการที่มีโรงอาหารหรือห้องครัวที่จัดไว้สำหรับการประกอบอาหาร การปรุงอาหาร การสะสมอาหารสำหรับคนงาน ต้องมีการดำเนินการให้ถูกต้องตามข้อบัญญัติว่าด้วยสถานจำหน่ายอาหารหรือสถานที่สะสมอาหาร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 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4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สถานประกอบกิจการต้องจัดวางสิ่งของให้เป็นระเบียบ เรียบร้อย ปลอดภัย เป็นสัดส่วน และต้องรักษาความสะอาดอยู่เสมอ</w:t>
      </w:r>
    </w:p>
    <w:p w:rsidR="002B1C7C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หมวด ๓</w:t>
      </w: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การอาชีวอนามัยและความปลอดภัย</w:t>
      </w:r>
    </w:p>
    <w:p w:rsidR="00270CB9" w:rsidRPr="00270CB9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</w:pPr>
      <w:r w:rsidRPr="00270CB9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  <w:r w:rsidRPr="00270CB9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</w:p>
    <w:p w:rsidR="00270CB9" w:rsidRPr="00270CB9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 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5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สถานประกอบกิจการต้องมีมาตรการความปลอดภัยในการทำงานและปฏิบัติให้เป็นไปตามกฎหมายว่าด้วยการคุ้มครองแรงงานและกฎหมายอื่นที่เกี่ยวข้อง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 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สถานประกอบกิจการต้องจัดให้มีการป้องกันเพื่อความปลอดภัยดังนี้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.๑ มีระบบสัญญาณเตือนเพลิงไหม้และเครื่องดับเพลิง ตามกฎหมายว่าด้วยการควบคุมอาคารและกฎหมายที่เกี่ยวข้อง  ทั้งนี้ จะต้องมีการบันทึกการบำรุงรักษาเครื่องดับเพลิงอย่างน้อยหกเดือนต่อครั้ง และมีการฝึกอบรมการดับเพลิงเบื้องต้นจากหน่วยงานที่ทางราชการกำหนดหรือยอมรับให้แก่คนงานไม่น้อยกว่าร้อยละสี่สิบของจำนวนคนงานในสถานประกอบกิจการนั้น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.๒ กรณีที่มีวัตถุอันตราย ต้องมีสถานที่ที่ปลอดภัยสำหรับเก็บรักษาวัตถุอันตรายหรือสิ่งของที่อาจก่อให้เกิดอันตรายหรืออัคคีภัยได้ง่ายไว้โดยเฉพาะ ตามกฎหมายว่าด้วยวัตถุอันตรายและกฎหมายอื่นที่เกี่ยวข้อง</w:t>
      </w: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หมวด ๔</w:t>
      </w: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การควบคุมของเสีย มลพิษหรือสิ่งใด ๆ</w:t>
      </w: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ที่เกิดจากการประกอบกิจการของสถานประกอบกิจการ</w:t>
      </w:r>
    </w:p>
    <w:p w:rsidR="00270CB9" w:rsidRPr="00270CB9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</w:pPr>
      <w:r w:rsidRPr="00270CB9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  <w:r w:rsidRPr="00270CB9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</w:p>
    <w:p w:rsidR="00270CB9" w:rsidRPr="00270CB9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 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7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สถานประกอบกิจการใดที่การประกอบกิจการอาจก่อให้เกิดมลพิษทางเสียงหรือความสั่นสะเทือน มลพิษทางอากาศ มลพิษทางน้ำ ของเสียอันตราย หรือมีการใช้สารเคมีหรือวัตถุอันตราย จะต้องดำเนินการควบคุมและป้องกันมิให้เกิดผลกระทบจนเป็นเหตุรำคาญหรือเป็นอันตรายต่อสุขภาพของคนงานและผู้อยู่อาศัยบริเวณใกล้เคียง</w:t>
      </w:r>
    </w:p>
    <w:p w:rsid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lastRenderedPageBreak/>
        <w:t>-11-</w:t>
      </w:r>
    </w:p>
    <w:p w:rsidR="002B1C7C" w:rsidRPr="00270CB9" w:rsidRDefault="002B1C7C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หมวด ๕</w:t>
      </w: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ใบอนุญาต</w:t>
      </w:r>
    </w:p>
    <w:p w:rsidR="00270CB9" w:rsidRPr="00270CB9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</w:pPr>
      <w:r w:rsidRPr="00270CB9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  <w:r w:rsidRPr="00270CB9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</w:p>
    <w:p w:rsidR="00270CB9" w:rsidRPr="00270CB9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 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8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เมื่อพ้นกำหนดเก้าสิบวันนับแต่วันที่ข้อบัญญัตินี้ใช้บังคับ ห้ามมิให้ผู้ใดประกอบกิจการที่ต้องมีการควบคุมตามข้อ ๖ ในลักษณะที่เป็นการค้า เว้นแต่จะได้รับใบอนุญาตจากเจ้าพนักงานท้องถิ่น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ในการออกใบอนุญาต เจ้าพนักงานท้องถิ่นอาจกำหนดเงื่อนไขโดยเฉพาะให้ผู้รับใบอนุญาตปฏิบัติเพื่อป้องกันอันตรายต่อสุขภาพของสาธารณชนเพิ่มเติมจากที่กำหนดไว้โดยทั่วไปในข้อบัญญัตินี้ก็ได้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ใบอนุญาตให้ใช้ได้สำหรับกิจการประเภทเดียวและสำหรับสถานที่แห่งเดียว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 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ผู้ใดประสงค์จะประกอบกิจการที่ต้องมีการควบคุมตามข้อ ๖ ในลักษณะที่เป็นการค้า จะต้องยื่นคำขอรับใบอนุญาตตามแบบที่กำหนดไว้ท้ายข้อบัญญัตินี้ พร้อมกับเอกสารและหลักฐาน ดังต่อไปนี้</w:t>
      </w:r>
    </w:p>
    <w:p w:rsid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.๑ สำเนาบัตรประจำตัวประชาชน/ข้าราชการ/พนักงานรัฐวิสาหกิจ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.๒ สำเนาทะเบียนบ้าน หรือกรณีมิใช่เจ้าของบ้าน ต้องมีสำเนาทะเบียนบ้านและสำเนาบัตรประจำตัวประชาชนเจ้าบ้าน พร้อมหนังสือยินยอมให้ใช้เป็นสถานประกอบกิจการ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.๓ สำเนาใบอนุญาตตามกฎหมายที่เกี่ยวข้อง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.๔ แผนที่แสดงที่ตั้งสถานประกอบกิจการโดยสังเขป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.๕ ในกรณีผู้ขอรับใบอนุญาตจดทะเบียนเป็นนิติบุคคล ต้องมีหนังสือรับรองการจดทะเบียนของกระทรวงพาณิชย์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.๖ สำเนาใบทะเบียนพาณิชย์ (ถ้ามี)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.๗ อื่น ๆ ตามที่องค์การบริหารส่วนตำบลบางคู้ ประกาศกำหนด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20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ผู้ได้รับใบอนุญาต จะต้องปฏิบัติตามหลักเกณฑ์และเงื่อนไข ดังต่อไปนี้</w:t>
      </w:r>
    </w:p>
    <w:p w:rsidR="00270CB9" w:rsidRPr="00270CB9" w:rsidRDefault="002B1C7C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20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.๑ ยินยอมให้เจ้าพนักงานท้องถิ่น หรือเจ้าพนักงานสาธารณสุข หรือผู้ที่ได้รับการแต่งตั้งจากเจ้าพนักงานท้องถิ่นเข้าตรวจสถานที่ เครื่องมือ เครื่องใช้ ตลอดจนวิธีประกอบการค้านั้นได้ในเวลาทำการ เมื่อได้รับแจ้งความประสงค์ให้ทราบแล้ว และจะต้องปฏิบัติตามคำแนะนำของเจ้าพนักงานสาธารณสุขและคำสั่งของเจ้าพนักงานท้องถิ่น รวมทั้งระเบียบ ข้อบัญญัติ และประกาศขององค์การบริหารส่วนตำบลบางคู้</w:t>
      </w:r>
    </w:p>
    <w:p w:rsidR="00270CB9" w:rsidRPr="00270CB9" w:rsidRDefault="002B1C7C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20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.๒ ไม่กระทำหรือยอมให้บุคคลใดกระทำการใด ๆ อันเป็นการขัดต่อความสงบเรียบร้อย หรือศีลธรรมอันดีของประชาชนในสถานประกอบกิจการ</w:t>
      </w:r>
    </w:p>
    <w:p w:rsidR="00270CB9" w:rsidRPr="00270CB9" w:rsidRDefault="002B1C7C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20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.๓ ต้องรักษาเครื่องมือ เครื่องใช้ในการประกอบการค้าทุกอย่างให้สะอาดอยู่เสมอ ถ้าวัตถุแห่งการค้านั้นจักใช้เป็นอาหาร ต้องป้องกันวัตถุนั้นให้พ้นจากฝุ่นละออง และสัตว์พาหะนำโรค</w:t>
      </w:r>
    </w:p>
    <w:p w:rsidR="00270CB9" w:rsidRPr="00270CB9" w:rsidRDefault="002B1C7C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20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.๔ ต้องมีการดูแลรักษาความสะอาดที่รองรับขยะมูลฝอยและสิ่งปฏิกูลไม่ให้เป็นที่เพาะพันธุ์แมลงและสัตว์พาหะนำโรคได้ และต้องมีการกำจัดมูลฝอยและสิ่งปฏิกูลให้ถูกต้องด้วยสุขลักษณะ</w:t>
      </w:r>
    </w:p>
    <w:p w:rsidR="00270CB9" w:rsidRPr="00270CB9" w:rsidRDefault="002B1C7C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20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.๕ ถ้าจะเปลี่ยนแปลง แก้ไข หรือเพิ่มเติมสถานที่ ต้องได้รับอนุญาตจากเจ้าพนักงานท้องถิ่นก่อน</w:t>
      </w:r>
    </w:p>
    <w:p w:rsidR="00270CB9" w:rsidRPr="00270CB9" w:rsidRDefault="002B1C7C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20</w:t>
      </w:r>
      <w:r w:rsidR="00270CB9"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.๖ ต้องปฏิบัติตามคำแนะนำ ของเจ้าพนักงานสาธารณสุขและคำสั่งของเจ้าพนักงานท้องถิ่น รวมทั้งระเบียบ ข้อบัญญัติ และประกาศขององค์การบริหารส่วนตำบลบางคู้ทุกประการ</w:t>
      </w:r>
    </w:p>
    <w:p w:rsid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B1C7C" w:rsidRDefault="002B1C7C" w:rsidP="002B1C7C">
      <w:pPr>
        <w:spacing w:after="0" w:line="240" w:lineRule="auto"/>
        <w:ind w:left="2880"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lastRenderedPageBreak/>
        <w:t>-12-</w:t>
      </w:r>
    </w:p>
    <w:p w:rsidR="002B1C7C" w:rsidRPr="00270CB9" w:rsidRDefault="002B1C7C" w:rsidP="002B1C7C">
      <w:pPr>
        <w:spacing w:after="0" w:line="240" w:lineRule="auto"/>
        <w:ind w:left="2880"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21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ผู้ได้รับการอนุญาตต้องมารับใบอนุญาตภายในสิบห้าวันนับแต่วันที่ได้รับหนังสือแจ้งการอนุญาตจากเจ้าพนักงานท้องถิ่น หากไม่มารับภายในกำหนดเวลาดังกล่าวโดยไม่มีเหตุอันสมควรให้ถือว่าสละสิทธิ์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 ๒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เมื่อได้รับคำขอรับใบอนุญาตหรือคำขอต่ออายุใบอนุญาตให้เจ้าพนักงานท้องถิ่นตรวจความถูกต้องและความสมบูรณ์ของคำขอ ถ้าปรากฏว่าคำขอดังกล่าวไม่ถูกต้องหรือไม่สมบูรณ์ตามหลักเกณฑ์ วิธีการ หรือเงื่อนไขที่กำหนดไว้ในข้อบัญญัตินี้ ให้เจ้าพนักงานท้องถิ่นรวบรวมความไม่ถูกต้องหรือความไม่สมบูรณ์นั้นทั้งหมด และแจ้งให้ผู้ขออนุญาตแก้ไขให้ถูกต้องและสมบูรณ์ในคราวเดียวกัน ภายในสิบห้าวัน และในกรณีจำเป็นที่จะต้องส่งคืนคำขอแก่ผู้ขออนุญาต ก็ให้ส่งคืนคำขอพร้อมทั้งแจ้งความไม่ถูกต้องหรือความไม่สมบูรณ์ให้ทราบภายในสิบห้าวันนับแต่วันได้รับคำขอ</w:t>
      </w:r>
    </w:p>
    <w:p w:rsid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จ้าพนักงานท้องถิ่นต้องออกใบอนุญาตหรือมีหนังสือแจ้งคำสั่งไม่อนุญาตพร้อมด้วยเหตุผลให้ผู้ขออนุญาตทราบภายในสามสิบวันนับแต่วันที่ได้รับคำขอซึ่งมีรายละเอียดถูกต้องหรือครบถ้วนตามที่กำหนดในข้อบัญญัตินี้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ในกรณีที่มีเหตุจำเป็นที่เจ้าพนักงานท้องถิ่นไม่อาจออกใบอนุญาตหรือยังไม่อาจมีคำสั่งอนุญาตได้ภายในกำหนดเวลาตามวรรคสอง ให้ขยายเวลาออกไปได้อีกไม่เกินสองครั้ง ครั้งละไม่เกินสิบห้าวัน แต่ต้องมีหนังสือแจ้งการขยายเวลาและเหตุจำเป็นแต่ละครั้งให้ผู้ขออนุญาตทราบก่อนสิ้นกำหนดเวลาตามวรรคสองหรือตามที่ได้ขยายเวลาไว้แล้วนั้น แล้วแต่กรณี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 ๒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3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ใบอนุญาตให้มีอายุหนึ่งปีนับแต่วันที่ออกใบอนุญาต และให้ใช้ได้เพียงในเขตอำนาจขององค์การบริหารส่วนตำบลบางคู้ เท่านั้น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การขอต่ออายุใบอนุญาตจะต้องยื่นคำขอก่อนใบอนุญาตสิ้นอายุ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การขอต่ออายุใบอนุญาตและการอนุญาตให้ต่ออายุใบอนุญาตให้เป็นไปตามหลักเกณฑ์ วิธีการ และเงื่อนไขที่กำหนดไว้ตามข้อ ๑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และข้อ 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20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ด้วย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 ๒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4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ผู้ได้รับใบอนุญาตต้องเสียค่าธรรมเนียมการออกใบอนุญาตตามอัตราค่าธรรมเนียมที่กำหนดไว้ท้ายข้อบัญญัตินี้ในวันที่มารับใบอนุญาตสำหรับกรณีที่เป็นการขอรับใบอนุญาตครั้งแรก หรือก่อนใบอนุญาตสิ้นอายุสำหรับกรณีที่เป็นการขอต่ออายุใบอนุญาตตลอดเวลาที่ยังดำเนินกิจการนั้น ถ้ามิได้เสียค่าธรรมเนียมภายในเวลาที่กำหนด ให้ชำระค่าปรับเพิ่มขึ้นอีกร้อยละยี่สิบของจำนวนค่าธรรมเนียมที่ค้างชำระเว้นแต่ผู้ได้รับใบอนุญาตจะได้บอกเลิกการดำเนินกิจการนั้นก่อนถึงกำหนดการเสียค่าธรรมเนียมครั้งต่อไป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ในกรณีที่ผู้มีหน้าที่ต้องเสียค่าธรรมเนียมตามวรรคหนึ่งค้างชำระค่าธรรมเนียมติดต่อกันเกินกว่าสองครั้ง ให้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 ๒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5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บรรดาค่าธรรมเนียมและค่าปรับตามอัตราค่าธรรมเนียมที่กำหนดไว้ท้ายข้อบัญญัตินี้ให้เป็นรายได้ขององค์การบริหารส่วนตำบลบางคู้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 ๒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ผู้ได้รับใบอนุญาตตามข้อบัญญัตินี้ ต้องแสดงใบอนุญาตไว้โดยเปิดเผยและเห็นได้ง่าย ณ สถานที่ประกอบกิจการตลอดเวลาที่ประกอบกิจการ</w:t>
      </w:r>
    </w:p>
    <w:p w:rsidR="002B1C7C" w:rsidRPr="00270CB9" w:rsidRDefault="002B1C7C" w:rsidP="002B1C7C">
      <w:pPr>
        <w:spacing w:after="0" w:line="240" w:lineRule="auto"/>
        <w:ind w:left="2880"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lastRenderedPageBreak/>
        <w:t>-13-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 ๒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7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ในกรณีที่ใบอนุญาตสูญหาย ถูกทำลาย หรือชำรุดในสาระที่สำคัญ ให้ผู้ได้รับใบอนุญาตยื่นคำขอรับใบแทนใบอนุญาตภายในสิบห้าวันนับแต่วันที่ได้ทราบถึงการสูญหาย ถูกทำลาย หรือชำรุด ตามแบบที่กำหนดไว้ท้ายข้อบัญญัตินี้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การขอรับใบแทนใบอนุญาตและการออกใบแทนใบอนุญาตให้เป็นไปตามหลักเกณฑ์ วิธีการ และเงื่อนไข ดังต่อไปนี้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๒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7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.๑ ในกรณีใบอนุญาตสูญหาย ให้ผู้ยื่นคำขอรับใบแทนใบอนุญาตนำสำเนาบันทึกการแจ้งความต่อพนักงานเจ้าหน้าที่แห่งท้องที่ที่ใบอนุญาตสูญหายมาแสดงต่อเจ้าพนักงานท้องถิ่นประกอบด้วย</w:t>
      </w:r>
    </w:p>
    <w:p w:rsid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๒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7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.๒ ในกรณีใบอนุญาตถูกทำลาย หรือชำรุดในสาระที่สำคัญ ให้ผู้ยื่นคำขอรับใบแทนใบอนุญาตนำใบอนุญาตเดิมเท่าที่เหลืออยู่ มาแสดงต่อเจ้าพนักงานท้องถิ่นประกอบด้วย</w:t>
      </w:r>
    </w:p>
    <w:p w:rsidR="002B1C7C" w:rsidRDefault="002B1C7C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 ๒</w:t>
      </w:r>
      <w:r w:rsidR="002B1C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8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ในกรณีที่ปรากฏว่าผู้รับใบอนุญาตตามข้อบัญญัตินี้ ไม่ปฏิบัติหรือปฏิบัติไม่ถูกต้องตามบทบัญญัติแห่งพระราชบัญญัติการสาธารณสุข พ.ศ. ๒๕๓๕ กฎกระทรวงที่ออกตามพระราชบัญญัติการสาธารณสุข พ.ศ. ๒๕๓๕ หรือข้อบัญญัตินี้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ข้อบัญญัตินี้ เจ้าพนักงานท้องถิ่นมีอำนาจสั่งพักใช้ใบอนุญาตได้ภายในเวลาที่เห็นสมควรแต่ต้องไม่เกินสิบห้าวัน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 ๒</w:t>
      </w:r>
      <w:r w:rsidR="00766E1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เจ้าพนักงานท้องถิ่นมีอำนาจออกคำสั่งเพิกถอนใบอนุญาตเมื่อปรากฏว่าผู้รับใบอนุญาต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๒</w:t>
      </w:r>
      <w:r w:rsidR="00766E1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.๑ ถูกสั่งพักใช้ใบอนุญาตตั้งแต่สองครั้งขึ้นไปและมีเหตุที่จะต้องถูกสั่งพักใช้ใบอนุญาตอีก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๒</w:t>
      </w:r>
      <w:r w:rsidR="00766E1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.๒ ต้องคำพิพากษาถึงที่สุดว่าได้กระทำความผิดตามพระราชบัญญัติการสาธารณสุข พ.ศ. ๒๕๓๕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๒</w:t>
      </w:r>
      <w:r w:rsidR="00766E1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.๓ ไม่ปฏิบัติหรือปฏิบัติไม่ถูกต้องตามบทบัญญัติแห่งพระราชบัญญัติการสาธารณสุข พ.ศ. ๒๕๓๕ กฎกระทรวงที่ออกตามพระราชบัญญัติการสาธารณสุข พ.ศ. ๒๕๓๕ หรือข้อบัญญัตินี้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ข้อบัญญัตินี้ และการไม่ปฏิบัติหรือปฏิบัติไม่ถูกต้องนั้นก่อให้เกิดอันตรายอย่างร้ายแรงต่อสุขภาพของประชาชน หรือมีผลกระทบต่อสภาวะความเป็นอยู่ที่เหมาะสมกับการดำรงชีพของประชาชน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</w:t>
      </w:r>
      <w:r w:rsidR="00766E1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30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คำสั่งพักใช้ใบอนุญาตและคำสั่งเพิกถอนใบอนุญาต ให้ทำเป็นหนังสือแจ้งให้ผู้รับใบอนุญาตทราบ ในกรณีที่ไม่พบผู้รับใบอนุญาต หรือผู้รับใบอนุญาตไม่ยอมรับคำสั่งดังกล่าว ให้ส่งคำสั่งโดยทางไปรษณีย์ตอบรับ หรือให้ปิดคำสั่งนั้นไว้ในที่เปิดเผยเห็</w:t>
      </w:r>
      <w:r w:rsidR="00766E1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น</w:t>
      </w:r>
      <w:r w:rsidR="00AF718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นได้ง่าย ณ ภูมิลำเนาหรือสำนักทำการงานของผู้รับใบอนุญาต และให้ถือว่าผู้รับใบอนุญาตนั้นได้รับทราบคำสั่งแล้วตั้งแต่เวลาที่คำสั่งไปถึง หรือวันปิดคำสั่ง แล้วแต่กรณี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</w:t>
      </w:r>
      <w:r w:rsidR="00766E1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31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ผู้ถูกสั่งเพิกถอนใบอนุญาตจะขอรับใบอนุญาตสำหรับการประกอบกิจการที่ถูกเพิกถอนใบอนุญาตอีกไม่ได้จนกว่าจะพ้นกำหนดหนึ่งปีนับแต่วันที่ถูกสั่งเพิกถอนใบอนุญาต</w:t>
      </w:r>
    </w:p>
    <w:p w:rsidR="00766E1E" w:rsidRDefault="00766E1E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766E1E" w:rsidRDefault="00766E1E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766E1E" w:rsidRDefault="00766E1E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766E1E" w:rsidRPr="00270CB9" w:rsidRDefault="00766E1E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Default="00766E1E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lastRenderedPageBreak/>
        <w:t>-14-</w:t>
      </w:r>
    </w:p>
    <w:p w:rsidR="00766E1E" w:rsidRPr="00270CB9" w:rsidRDefault="00766E1E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หมวด ๖</w:t>
      </w: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แบบพิมพ์</w:t>
      </w:r>
    </w:p>
    <w:p w:rsidR="00270CB9" w:rsidRPr="00270CB9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</w:pPr>
      <w:r w:rsidRPr="00270CB9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  <w:r w:rsidRPr="00270CB9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</w:p>
    <w:p w:rsidR="00270CB9" w:rsidRPr="00270CB9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ข้อ </w:t>
      </w:r>
      <w:r w:rsidR="00766E1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32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ให้ใช้แบบพิมพ์ต่าง ๆ ตามที่กำหนดไว้ท้ายข้อบัญญัตินี้ ดังต่อไปนี้</w:t>
      </w:r>
    </w:p>
    <w:p w:rsidR="00270CB9" w:rsidRPr="00270CB9" w:rsidRDefault="00270CB9" w:rsidP="00851B38">
      <w:pPr>
        <w:spacing w:after="0" w:line="240" w:lineRule="auto"/>
        <w:ind w:left="720"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๓</w:t>
      </w:r>
      <w:r w:rsidR="00766E1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.๑ คำขอรับใบอนุญาตประกอบกิจการที่เป็นอันตรายต่อสุขภาพ ให้ใช้แบบ กอ.1</w:t>
      </w:r>
    </w:p>
    <w:p w:rsidR="00270CB9" w:rsidRPr="00270CB9" w:rsidRDefault="00270CB9" w:rsidP="00851B38">
      <w:pPr>
        <w:spacing w:after="0" w:line="240" w:lineRule="auto"/>
        <w:ind w:left="720"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๓</w:t>
      </w:r>
      <w:r w:rsidR="00766E1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.๒ ใบอนุญาตประกอบกิจการที่เป็นอันตรายต่อสุขภาพ ให้ใช้แบบ กอ.2</w:t>
      </w:r>
    </w:p>
    <w:p w:rsidR="00270CB9" w:rsidRPr="00270CB9" w:rsidRDefault="00270CB9" w:rsidP="00851B38">
      <w:pPr>
        <w:spacing w:after="0" w:line="240" w:lineRule="auto"/>
        <w:ind w:left="720"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๓</w:t>
      </w:r>
      <w:r w:rsidR="00766E1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.๓ คำขอต่ออายุใบอนุญาตประกอบกิจการที่เป็นอันตรายต่อสุขภาพ ให้ใช้แบบ กอ.3</w:t>
      </w:r>
    </w:p>
    <w:p w:rsidR="00270CB9" w:rsidRPr="00270CB9" w:rsidRDefault="00270CB9" w:rsidP="00851B38">
      <w:pPr>
        <w:spacing w:after="0" w:line="240" w:lineRule="auto"/>
        <w:ind w:left="720"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๓</w:t>
      </w:r>
      <w:r w:rsidR="00766E1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.๔ </w:t>
      </w:r>
      <w:r w:rsidR="00851B3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คำขออนุญาตต่าง ๆ ประกอบกิจการอันตรายต่อสุขภาพ  แบบ  กอ.4</w:t>
      </w:r>
    </w:p>
    <w:p w:rsidR="00766E1E" w:rsidRDefault="00766E1E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หมวด ๗</w:t>
      </w: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บทกำหนดโทษ</w:t>
      </w:r>
    </w:p>
    <w:p w:rsidR="00270CB9" w:rsidRPr="00270CB9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</w:pPr>
      <w:r w:rsidRPr="00270CB9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  <w:r w:rsidRPr="00270CB9">
        <w:rPr>
          <w:rFonts w:ascii="TH SarabunIT๙" w:eastAsia="SimSun" w:hAnsi="TH SarabunIT๙" w:cs="TH SarabunIT๙"/>
          <w:sz w:val="32"/>
          <w:szCs w:val="32"/>
          <w:u w:val="thick"/>
          <w:lang w:eastAsia="zh-CN"/>
        </w:rPr>
        <w:tab/>
      </w:r>
    </w:p>
    <w:p w:rsidR="00270CB9" w:rsidRPr="00270CB9" w:rsidRDefault="00270CB9" w:rsidP="00270CB9">
      <w:pPr>
        <w:spacing w:after="0" w:line="300" w:lineRule="exact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F21436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 ๓</w:t>
      </w:r>
      <w:r w:rsidR="00766E1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3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ผู้ใดฝ่าฝืนหรือไม่ปฏิบัติตามข้อบัญญัตินี้ต้องระวางโทษตามที่กำหนดไว้ในบทกำหนดโทษแห่งพระราชบัญญัติการสาธารณสุข พ.ศ. ๒๕๓๕</w:t>
      </w:r>
      <w:r w:rsidR="00F21436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F2143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แก้ไขเพิ่มเติม</w:t>
      </w:r>
      <w:r w:rsidR="00704E9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ถึง (ฉบับที่ 2) พ.ศ.2550</w:t>
      </w:r>
    </w:p>
    <w:p w:rsid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CC2E3C" w:rsidRDefault="00CC2E3C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CC2E3C" w:rsidRDefault="00CC2E3C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Default="00270CB9" w:rsidP="00270CB9">
      <w:pPr>
        <w:spacing w:after="0" w:line="240" w:lineRule="auto"/>
        <w:ind w:firstLine="2160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ประกาศ ณ วันที่ </w:t>
      </w:r>
      <w:r w:rsidR="000A55DF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="00CC2E3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</w:t>
      </w:r>
      <w:r w:rsidR="006E60C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กรกฎาคม</w:t>
      </w:r>
      <w:r w:rsidR="0061668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="00A26EF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พ.ศ. ๒๕๕</w:t>
      </w:r>
      <w:r w:rsidR="00A26EF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</w:p>
    <w:p w:rsidR="00811574" w:rsidRDefault="00811574" w:rsidP="00270CB9">
      <w:pPr>
        <w:spacing w:after="0" w:line="240" w:lineRule="auto"/>
        <w:ind w:firstLine="2160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811574" w:rsidRDefault="000A55DF" w:rsidP="00270CB9">
      <w:pPr>
        <w:spacing w:after="0" w:line="240" w:lineRule="auto"/>
        <w:ind w:firstLine="2160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44450</wp:posOffset>
            </wp:positionV>
            <wp:extent cx="1174750" cy="488950"/>
            <wp:effectExtent l="19050" t="0" r="6350" b="0"/>
            <wp:wrapNone/>
            <wp:docPr id="18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644" t="85101" r="57494" b="7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574" w:rsidRPr="00270CB9" w:rsidRDefault="00811574" w:rsidP="00270CB9">
      <w:pPr>
        <w:spacing w:after="0" w:line="240" w:lineRule="auto"/>
        <w:ind w:firstLine="2160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4731D2" w:rsidP="00270CB9">
      <w:pPr>
        <w:spacing w:after="0" w:line="240" w:lineRule="auto"/>
        <w:ind w:firstLine="2160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</w:t>
      </w:r>
      <w:r w:rsidR="00CC2E3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นายณรงค์  กล่อมเกลา</w:t>
      </w:r>
      <w:r w:rsidR="004253F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)</w:t>
      </w:r>
    </w:p>
    <w:p w:rsidR="00270CB9" w:rsidRPr="00270CB9" w:rsidRDefault="00270CB9" w:rsidP="00270CB9">
      <w:pPr>
        <w:spacing w:after="0" w:line="240" w:lineRule="auto"/>
        <w:ind w:firstLine="2160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นายกองค์การบริหารส่วนตำบลบางคู้</w:t>
      </w:r>
    </w:p>
    <w:p w:rsidR="00811574" w:rsidRDefault="00811574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811574" w:rsidRDefault="00811574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4253FB" w:rsidRDefault="004253FB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811574" w:rsidRDefault="00811574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811574" w:rsidRDefault="00811574" w:rsidP="00811574">
      <w:pPr>
        <w:spacing w:after="0" w:line="240" w:lineRule="auto"/>
        <w:ind w:left="144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</w:t>
      </w:r>
      <w:r w:rsidR="0098416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="006E60C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อนุมัติ</w:t>
      </w:r>
    </w:p>
    <w:p w:rsidR="00811574" w:rsidRDefault="000A55DF" w:rsidP="00811574">
      <w:pPr>
        <w:spacing w:after="0" w:line="240" w:lineRule="auto"/>
        <w:ind w:left="144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939800</wp:posOffset>
            </wp:positionH>
            <wp:positionV relativeFrom="paragraph">
              <wp:posOffset>117475</wp:posOffset>
            </wp:positionV>
            <wp:extent cx="1038225" cy="450850"/>
            <wp:effectExtent l="19050" t="0" r="9525" b="0"/>
            <wp:wrapNone/>
            <wp:docPr id="2" name="Picture 1" descr="https://scontent.fbkk6-1.fna.fbcdn.net/v/t34.0-12/13823316_1063099247070655_784986536_n.jpg?oh=0b85e2e95f96cba317b4fede5d407f61&amp;oe=5797A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v/t34.0-12/13823316_1063099247070655_784986536_n.jpg?oh=0b85e2e95f96cba317b4fede5d407f61&amp;oe=5797A1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5DD" w:rsidRPr="007B25DD" w:rsidRDefault="007B25DD" w:rsidP="00811574">
      <w:pPr>
        <w:spacing w:after="0" w:line="240" w:lineRule="auto"/>
        <w:ind w:left="1440"/>
        <w:rPr>
          <w:rFonts w:ascii="TH SarabunIT๙" w:eastAsia="SimSun" w:hAnsi="TH SarabunIT๙" w:cs="TH SarabunIT๙"/>
          <w:color w:val="000000"/>
          <w:sz w:val="40"/>
          <w:szCs w:val="40"/>
          <w:lang w:eastAsia="zh-CN"/>
        </w:rPr>
      </w:pPr>
    </w:p>
    <w:p w:rsidR="00811574" w:rsidRPr="00811574" w:rsidRDefault="00811574" w:rsidP="00811574">
      <w:pPr>
        <w:spacing w:after="0" w:line="240" w:lineRule="auto"/>
        <w:ind w:left="1440"/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p w:rsidR="00811574" w:rsidRDefault="00A26EFB" w:rsidP="00811574">
      <w:pPr>
        <w:spacing w:after="0" w:line="240" w:lineRule="auto"/>
        <w:ind w:left="144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81157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นายธีรพล  สกุลรักษ์</w:t>
      </w:r>
      <w:r w:rsidR="0081157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)</w:t>
      </w:r>
    </w:p>
    <w:p w:rsidR="00811574" w:rsidRPr="00B91ECA" w:rsidRDefault="00811574" w:rsidP="00811574">
      <w:pPr>
        <w:spacing w:after="0" w:line="240" w:lineRule="auto"/>
        <w:ind w:left="1440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</w:t>
      </w:r>
      <w:r w:rsidR="0098416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นายอำเภอท่าวุ้ง</w:t>
      </w:r>
    </w:p>
    <w:p w:rsidR="00270CB9" w:rsidRPr="00270CB9" w:rsidRDefault="00270CB9" w:rsidP="00811574">
      <w:pPr>
        <w:spacing w:after="0" w:line="240" w:lineRule="auto"/>
        <w:ind w:left="1440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 w:type="page"/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lastRenderedPageBreak/>
        <w:t>[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เอกสารแนบท้าย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]</w:t>
      </w:r>
    </w:p>
    <w:p w:rsidR="00270CB9" w:rsidRPr="00270CB9" w:rsidRDefault="00270CB9" w:rsidP="00270CB9">
      <w:pPr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๑. บัญชีอัตราค่าธรรมเนียมท้ายข้อบัญญัติองค์การบริหารส่วนตำบลบางคู้ เรื่อง การควบคุมกิจการที่เป็นอันตรายต่อสุขภาพ พ.ศ. ๒๕๕๕</w:t>
      </w:r>
    </w:p>
    <w:p w:rsidR="00270CB9" w:rsidRPr="00270CB9" w:rsidRDefault="00270CB9" w:rsidP="00270CB9">
      <w:pPr>
        <w:tabs>
          <w:tab w:val="left" w:pos="4320"/>
        </w:tabs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๒. คำขอรับใบอนุญาตประกอบกิจการที่เป็นอันตรายต่อสุขภาพ (แบบ กอ.1)</w:t>
      </w:r>
    </w:p>
    <w:p w:rsidR="00270CB9" w:rsidRPr="00270CB9" w:rsidRDefault="00270CB9" w:rsidP="00270CB9">
      <w:pPr>
        <w:tabs>
          <w:tab w:val="left" w:pos="4320"/>
        </w:tabs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๓. ใบอนุญาตประกอบกิจการที่เป็นอันตรายต่อสุขภาพ (แบบ กอ.2)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๔. คำขอต่ออายุใบอนุญาตประกอบกิจการที่เป็นอันตรายต่อสุขภาพ (แบบ กอ.3)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๕. คำขอรับใบแทนใบอนุญาตประกอบกิจการที่เป็นอันตรายต่อสุขภาพ (แบบ กอ. 4)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๖. คำขอแก้ไขรายการในใบอนุญาต (แบบ กอ. 5)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๗. คำร้องบอกเลิกกิจการที่เป็นอันตรายต่อสุขภาพ (แบบ กอ. 6)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๘. แบบสำรวจสถานประกอบการ 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“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กิจการที่เป็นอันตรายต่อสุขภาพ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”</w:t>
      </w: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(แบบ กอ. 7)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๙. แบบรายงานผลการปฏิบัติงานแก้ไขปัญหามลพิษหรือปัจจัยเสี่ยงที่มีผลกระทบต่อสุขภาพจากการประกอบกิจการที่เป็นอันตรายต่อสุขภาพ (แบบ กอ. 8)</w:t>
      </w:r>
    </w:p>
    <w:p w:rsidR="00270CB9" w:rsidRPr="00270CB9" w:rsidRDefault="00270CB9" w:rsidP="00270CB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270CB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(ดูข้อมูลจากภาพกฎหมาย)</w:t>
      </w:r>
    </w:p>
    <w:p w:rsidR="00270CB9" w:rsidRPr="00270CB9" w:rsidRDefault="00270CB9" w:rsidP="00270CB9">
      <w:pPr>
        <w:spacing w:after="0" w:line="240" w:lineRule="auto"/>
        <w:jc w:val="right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</w:p>
    <w:p w:rsidR="00270CB9" w:rsidRPr="00270CB9" w:rsidRDefault="00270CB9" w:rsidP="00270CB9">
      <w:pPr>
        <w:spacing w:after="0" w:line="240" w:lineRule="auto"/>
        <w:jc w:val="righ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righ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righ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righ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righ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righ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righ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righ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righ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righ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righ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righ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270CB9" w:rsidRPr="00270CB9" w:rsidRDefault="00270CB9" w:rsidP="00270CB9">
      <w:pPr>
        <w:spacing w:after="0" w:line="240" w:lineRule="auto"/>
        <w:jc w:val="righ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sectPr w:rsidR="00270CB9" w:rsidRPr="00270CB9" w:rsidSect="004731D2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0E9" w:rsidRDefault="00B800E9" w:rsidP="00270CB9">
      <w:pPr>
        <w:spacing w:after="0" w:line="240" w:lineRule="auto"/>
      </w:pPr>
      <w:r>
        <w:separator/>
      </w:r>
    </w:p>
  </w:endnote>
  <w:endnote w:type="continuationSeparator" w:id="1">
    <w:p w:rsidR="00B800E9" w:rsidRDefault="00B800E9" w:rsidP="0027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0E9" w:rsidRDefault="00B800E9" w:rsidP="00270CB9">
      <w:pPr>
        <w:spacing w:after="0" w:line="240" w:lineRule="auto"/>
      </w:pPr>
      <w:r>
        <w:separator/>
      </w:r>
    </w:p>
  </w:footnote>
  <w:footnote w:type="continuationSeparator" w:id="1">
    <w:p w:rsidR="00B800E9" w:rsidRDefault="00B800E9" w:rsidP="00270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70CB9"/>
    <w:rsid w:val="00007AAE"/>
    <w:rsid w:val="00041C88"/>
    <w:rsid w:val="0005498F"/>
    <w:rsid w:val="0005588A"/>
    <w:rsid w:val="000729FF"/>
    <w:rsid w:val="000A55DF"/>
    <w:rsid w:val="000D2F95"/>
    <w:rsid w:val="000D580F"/>
    <w:rsid w:val="000F60C5"/>
    <w:rsid w:val="001306F1"/>
    <w:rsid w:val="00177D7C"/>
    <w:rsid w:val="00270CB9"/>
    <w:rsid w:val="00272ABB"/>
    <w:rsid w:val="00295DFD"/>
    <w:rsid w:val="002B1C7C"/>
    <w:rsid w:val="002C1505"/>
    <w:rsid w:val="00364B67"/>
    <w:rsid w:val="003B1FF4"/>
    <w:rsid w:val="003F73FE"/>
    <w:rsid w:val="004253FB"/>
    <w:rsid w:val="0044231E"/>
    <w:rsid w:val="00467F67"/>
    <w:rsid w:val="004731D2"/>
    <w:rsid w:val="004E0396"/>
    <w:rsid w:val="00547830"/>
    <w:rsid w:val="0056066B"/>
    <w:rsid w:val="0057718A"/>
    <w:rsid w:val="005D6EC6"/>
    <w:rsid w:val="005E3184"/>
    <w:rsid w:val="00605858"/>
    <w:rsid w:val="00606080"/>
    <w:rsid w:val="0061668C"/>
    <w:rsid w:val="00671ADF"/>
    <w:rsid w:val="006A02A7"/>
    <w:rsid w:val="006A37D0"/>
    <w:rsid w:val="006C12E7"/>
    <w:rsid w:val="006D4AC9"/>
    <w:rsid w:val="006E60C6"/>
    <w:rsid w:val="00704E99"/>
    <w:rsid w:val="00766E1E"/>
    <w:rsid w:val="007A614D"/>
    <w:rsid w:val="007B25DD"/>
    <w:rsid w:val="007C47B2"/>
    <w:rsid w:val="007F4556"/>
    <w:rsid w:val="00811574"/>
    <w:rsid w:val="00851B38"/>
    <w:rsid w:val="008A7075"/>
    <w:rsid w:val="0090154F"/>
    <w:rsid w:val="00912056"/>
    <w:rsid w:val="009731DF"/>
    <w:rsid w:val="00984162"/>
    <w:rsid w:val="009B0E48"/>
    <w:rsid w:val="009C6B34"/>
    <w:rsid w:val="009E7652"/>
    <w:rsid w:val="00A055EC"/>
    <w:rsid w:val="00A2640D"/>
    <w:rsid w:val="00A26EFB"/>
    <w:rsid w:val="00A27B47"/>
    <w:rsid w:val="00A43A09"/>
    <w:rsid w:val="00AD2328"/>
    <w:rsid w:val="00AF718C"/>
    <w:rsid w:val="00B12B02"/>
    <w:rsid w:val="00B800E9"/>
    <w:rsid w:val="00BB2CD0"/>
    <w:rsid w:val="00C51817"/>
    <w:rsid w:val="00C53EDA"/>
    <w:rsid w:val="00C90BAC"/>
    <w:rsid w:val="00CB033B"/>
    <w:rsid w:val="00CC2B06"/>
    <w:rsid w:val="00CC2E3C"/>
    <w:rsid w:val="00CF4ED1"/>
    <w:rsid w:val="00D02C81"/>
    <w:rsid w:val="00D07748"/>
    <w:rsid w:val="00D578D3"/>
    <w:rsid w:val="00DA299C"/>
    <w:rsid w:val="00DA5824"/>
    <w:rsid w:val="00DD00C3"/>
    <w:rsid w:val="00E21D3D"/>
    <w:rsid w:val="00E24A07"/>
    <w:rsid w:val="00E264C2"/>
    <w:rsid w:val="00E57D18"/>
    <w:rsid w:val="00E82D22"/>
    <w:rsid w:val="00EB2C42"/>
    <w:rsid w:val="00EE1692"/>
    <w:rsid w:val="00EF287F"/>
    <w:rsid w:val="00F21436"/>
    <w:rsid w:val="00F754FA"/>
    <w:rsid w:val="00F9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0CB9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270CB9"/>
    <w:rPr>
      <w:rFonts w:ascii="Times New Roman" w:eastAsia="Times New Roman" w:hAnsi="Times New Roman" w:cs="Angsana New"/>
      <w:sz w:val="20"/>
      <w:szCs w:val="23"/>
    </w:rPr>
  </w:style>
  <w:style w:type="character" w:styleId="a5">
    <w:name w:val="footnote reference"/>
    <w:basedOn w:val="a0"/>
    <w:uiPriority w:val="99"/>
    <w:semiHidden/>
    <w:unhideWhenUsed/>
    <w:rsid w:val="00270CB9"/>
    <w:rPr>
      <w:sz w:val="32"/>
      <w:szCs w:val="3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A55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A55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3073D-D210-4084-9CDE-DE90AF30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1812442</TotalTime>
  <Pages>15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BANGKHU.COM</dc:creator>
  <cp:keywords/>
  <dc:description/>
  <cp:lastModifiedBy>Sky123.Org</cp:lastModifiedBy>
  <cp:revision>51</cp:revision>
  <cp:lastPrinted>2016-06-14T06:05:00Z</cp:lastPrinted>
  <dcterms:created xsi:type="dcterms:W3CDTF">2012-07-18T02:23:00Z</dcterms:created>
  <dcterms:modified xsi:type="dcterms:W3CDTF">2016-07-25T02:54:00Z</dcterms:modified>
</cp:coreProperties>
</file>